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5AF65" w14:textId="4E8B37DF" w:rsidR="00FB5C27" w:rsidRPr="00193E5D" w:rsidRDefault="00463812" w:rsidP="00A06207">
      <w:pPr>
        <w:tabs>
          <w:tab w:val="left" w:pos="426"/>
          <w:tab w:val="left" w:pos="709"/>
          <w:tab w:val="left" w:pos="8789"/>
        </w:tabs>
        <w:spacing w:line="276" w:lineRule="auto"/>
        <w:ind w:right="3"/>
        <w:jc w:val="center"/>
        <w:rPr>
          <w:rFonts w:ascii="Arial" w:hAnsi="Arial" w:cs="Arial"/>
          <w:b/>
        </w:rPr>
      </w:pPr>
      <w:r w:rsidRPr="00193E5D">
        <w:rPr>
          <w:rFonts w:ascii="Arial" w:hAnsi="Arial" w:cs="Arial"/>
          <w:b/>
        </w:rPr>
        <w:t>MINUTA DE EDITAL</w:t>
      </w:r>
      <w:r w:rsidRPr="00193E5D">
        <w:rPr>
          <w:rFonts w:ascii="Arial" w:hAnsi="Arial" w:cs="Arial"/>
          <w:b/>
          <w:spacing w:val="-4"/>
        </w:rPr>
        <w:t xml:space="preserve"> </w:t>
      </w:r>
      <w:r w:rsidRPr="00193E5D">
        <w:rPr>
          <w:rFonts w:ascii="Arial" w:hAnsi="Arial" w:cs="Arial"/>
          <w:b/>
        </w:rPr>
        <w:t>Nº</w:t>
      </w:r>
      <w:r w:rsidRPr="00193E5D">
        <w:rPr>
          <w:rFonts w:ascii="Arial" w:hAnsi="Arial" w:cs="Arial"/>
          <w:b/>
          <w:spacing w:val="-3"/>
        </w:rPr>
        <w:t xml:space="preserve"> </w:t>
      </w:r>
      <w:r w:rsidRPr="00193E5D">
        <w:rPr>
          <w:rFonts w:ascii="Arial" w:hAnsi="Arial" w:cs="Arial"/>
          <w:b/>
          <w:spacing w:val="-2"/>
        </w:rPr>
        <w:t>0xxx/202</w:t>
      </w:r>
      <w:r w:rsidR="00BF051B" w:rsidRPr="00193E5D">
        <w:rPr>
          <w:rFonts w:ascii="Arial" w:hAnsi="Arial" w:cs="Arial"/>
          <w:b/>
          <w:spacing w:val="-2"/>
        </w:rPr>
        <w:t>3</w:t>
      </w:r>
    </w:p>
    <w:p w14:paraId="5E369B98" w14:textId="77777777" w:rsidR="00FB5C27" w:rsidRPr="00193E5D" w:rsidRDefault="00FB5C27" w:rsidP="00BC67AB">
      <w:pPr>
        <w:pStyle w:val="Corpodetexto"/>
        <w:tabs>
          <w:tab w:val="left" w:pos="426"/>
          <w:tab w:val="left" w:pos="709"/>
          <w:tab w:val="left" w:pos="8789"/>
        </w:tabs>
        <w:spacing w:before="7" w:line="276" w:lineRule="auto"/>
        <w:ind w:right="3"/>
        <w:rPr>
          <w:rFonts w:ascii="Arial" w:hAnsi="Arial" w:cs="Arial"/>
          <w:b/>
          <w:sz w:val="28"/>
        </w:rPr>
      </w:pPr>
    </w:p>
    <w:p w14:paraId="2EF7AE09" w14:textId="5FC4CA2F" w:rsidR="00BC67AB" w:rsidRPr="00193E5D" w:rsidRDefault="00BC67AB" w:rsidP="00BC67AB">
      <w:pPr>
        <w:tabs>
          <w:tab w:val="num" w:pos="426"/>
          <w:tab w:val="left" w:pos="2127"/>
        </w:tabs>
        <w:spacing w:line="276" w:lineRule="auto"/>
        <w:rPr>
          <w:rFonts w:ascii="Arial" w:hAnsi="Arial" w:cs="Arial"/>
          <w:b/>
        </w:rPr>
      </w:pPr>
      <w:r w:rsidRPr="00193E5D">
        <w:rPr>
          <w:rFonts w:ascii="Arial" w:hAnsi="Arial" w:cs="Arial"/>
          <w:b/>
        </w:rPr>
        <w:t>EDITAL DE LICITAÇÃO Nº _____/2023                       MODALIDADE: CHAMAMENTO PUBLICO</w:t>
      </w:r>
    </w:p>
    <w:p w14:paraId="6EDC5FBD" w14:textId="77777777" w:rsidR="00BC67AB" w:rsidRPr="00193E5D" w:rsidRDefault="00BC67AB" w:rsidP="00BC67AB">
      <w:pPr>
        <w:tabs>
          <w:tab w:val="num" w:pos="426"/>
        </w:tabs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1751D903" w14:textId="77777777" w:rsidR="00BC67AB" w:rsidRPr="00193E5D" w:rsidRDefault="00BC67AB" w:rsidP="00BC67AB">
      <w:pPr>
        <w:spacing w:line="276" w:lineRule="auto"/>
        <w:jc w:val="both"/>
        <w:rPr>
          <w:rFonts w:ascii="Arial" w:hAnsi="Arial" w:cs="Arial"/>
          <w:b/>
        </w:rPr>
      </w:pPr>
      <w:r w:rsidRPr="00193E5D">
        <w:rPr>
          <w:rFonts w:ascii="Arial" w:hAnsi="Arial" w:cs="Arial"/>
          <w:b/>
        </w:rPr>
        <w:t>COMISSÃO DE LICITAÇÃO NOMEADA PELO DECRETO Nº 6.456/2022, DE 29 DE DEZEMBRO DE 2022, PUBLICADO NO DIÁRIO ELETRONICO EM 29 DE DEZEMBRO DE 2022, SOB A PRESIDÊNCIA DO PRIMEIRO, COMPOSTA PELOS SENHORES (AS):</w:t>
      </w:r>
    </w:p>
    <w:p w14:paraId="39FF0B9A" w14:textId="77777777" w:rsidR="00BC67AB" w:rsidRPr="00193E5D" w:rsidRDefault="00BC67AB" w:rsidP="00BC67AB">
      <w:pPr>
        <w:spacing w:line="276" w:lineRule="auto"/>
        <w:rPr>
          <w:rFonts w:ascii="Arial" w:hAnsi="Arial" w:cs="Arial"/>
        </w:rPr>
      </w:pPr>
    </w:p>
    <w:p w14:paraId="086CDFAD" w14:textId="77777777" w:rsidR="00BC67AB" w:rsidRPr="00193E5D" w:rsidRDefault="00BC67AB" w:rsidP="00BC67AB">
      <w:pPr>
        <w:spacing w:line="276" w:lineRule="auto"/>
        <w:rPr>
          <w:rFonts w:ascii="Arial" w:hAnsi="Arial" w:cs="Arial"/>
        </w:rPr>
      </w:pPr>
      <w:r w:rsidRPr="00193E5D">
        <w:rPr>
          <w:rFonts w:ascii="Arial" w:hAnsi="Arial" w:cs="Arial"/>
        </w:rPr>
        <w:t>Rosangela da Conceição Romano</w:t>
      </w:r>
    </w:p>
    <w:p w14:paraId="53CDA353" w14:textId="77777777" w:rsidR="00BC67AB" w:rsidRPr="00193E5D" w:rsidRDefault="00BC67AB" w:rsidP="00BC67AB">
      <w:pPr>
        <w:spacing w:line="276" w:lineRule="auto"/>
        <w:rPr>
          <w:rFonts w:ascii="Arial" w:hAnsi="Arial" w:cs="Arial"/>
        </w:rPr>
      </w:pPr>
      <w:r w:rsidRPr="00193E5D">
        <w:rPr>
          <w:rFonts w:ascii="Arial" w:hAnsi="Arial" w:cs="Arial"/>
        </w:rPr>
        <w:t>Francieli Pinheiro dos Reis</w:t>
      </w:r>
    </w:p>
    <w:p w14:paraId="12FF78D4" w14:textId="77777777" w:rsidR="00BC67AB" w:rsidRPr="00193E5D" w:rsidRDefault="00BC67AB" w:rsidP="00BC67AB">
      <w:pPr>
        <w:spacing w:line="276" w:lineRule="auto"/>
        <w:rPr>
          <w:rFonts w:ascii="Arial" w:hAnsi="Arial" w:cs="Arial"/>
          <w:iCs/>
        </w:rPr>
      </w:pPr>
      <w:r w:rsidRPr="00193E5D">
        <w:rPr>
          <w:rFonts w:ascii="Arial" w:hAnsi="Arial" w:cs="Arial"/>
          <w:iCs/>
        </w:rPr>
        <w:t>Célia Aparecida de Souza</w:t>
      </w:r>
    </w:p>
    <w:p w14:paraId="6DCB100A" w14:textId="77777777" w:rsidR="00BC67AB" w:rsidRPr="00193E5D" w:rsidRDefault="00BC67AB" w:rsidP="00BC67AB">
      <w:pPr>
        <w:spacing w:line="276" w:lineRule="auto"/>
        <w:rPr>
          <w:rFonts w:ascii="Arial" w:hAnsi="Arial" w:cs="Arial"/>
          <w:iCs/>
        </w:rPr>
      </w:pPr>
      <w:r w:rsidRPr="00193E5D">
        <w:rPr>
          <w:rFonts w:ascii="Arial" w:hAnsi="Arial" w:cs="Arial"/>
          <w:iCs/>
        </w:rPr>
        <w:t>Cleunice de Fatima Dani Maccari</w:t>
      </w:r>
    </w:p>
    <w:p w14:paraId="22334439" w14:textId="77777777" w:rsidR="00BC67AB" w:rsidRPr="00193E5D" w:rsidRDefault="00BC67AB" w:rsidP="00BC67AB">
      <w:pPr>
        <w:spacing w:line="276" w:lineRule="auto"/>
        <w:rPr>
          <w:rFonts w:ascii="Arial" w:hAnsi="Arial" w:cs="Arial"/>
          <w:iCs/>
        </w:rPr>
      </w:pPr>
      <w:r w:rsidRPr="00193E5D">
        <w:rPr>
          <w:rFonts w:ascii="Arial" w:hAnsi="Arial" w:cs="Arial"/>
          <w:iCs/>
        </w:rPr>
        <w:t>Inácio da Costa</w:t>
      </w:r>
    </w:p>
    <w:p w14:paraId="4C3F2EEA" w14:textId="77777777" w:rsidR="00BC67AB" w:rsidRPr="00193E5D" w:rsidRDefault="00BC67AB" w:rsidP="00BC67AB">
      <w:pPr>
        <w:pStyle w:val="Corpodetexto"/>
        <w:tabs>
          <w:tab w:val="left" w:pos="426"/>
          <w:tab w:val="left" w:pos="709"/>
          <w:tab w:val="left" w:pos="8789"/>
        </w:tabs>
        <w:spacing w:before="1" w:line="276" w:lineRule="auto"/>
        <w:ind w:right="3"/>
        <w:jc w:val="both"/>
        <w:rPr>
          <w:rFonts w:ascii="Arial" w:hAnsi="Arial" w:cs="Arial"/>
          <w:b/>
        </w:rPr>
      </w:pPr>
    </w:p>
    <w:p w14:paraId="0D76BA0E" w14:textId="79D71B4C" w:rsidR="00FB5C27" w:rsidRPr="00193E5D" w:rsidRDefault="00D351CA" w:rsidP="00A06207">
      <w:pPr>
        <w:pStyle w:val="Corpodetexto"/>
        <w:tabs>
          <w:tab w:val="left" w:pos="426"/>
          <w:tab w:val="left" w:pos="709"/>
          <w:tab w:val="left" w:pos="8789"/>
        </w:tabs>
        <w:spacing w:before="1" w:line="276" w:lineRule="auto"/>
        <w:ind w:right="3"/>
        <w:jc w:val="both"/>
        <w:rPr>
          <w:rFonts w:ascii="Arial" w:hAnsi="Arial" w:cs="Arial"/>
        </w:rPr>
      </w:pPr>
      <w:r w:rsidRPr="00193E5D">
        <w:rPr>
          <w:rFonts w:ascii="Arial" w:hAnsi="Arial" w:cs="Arial"/>
          <w:b/>
        </w:rPr>
        <w:t xml:space="preserve">A PREFEITURA MUNICIPAL DE VERA CRUZ DO OESTE, </w:t>
      </w:r>
      <w:r w:rsidRPr="00193E5D">
        <w:rPr>
          <w:rFonts w:ascii="Arial" w:hAnsi="Arial" w:cs="Arial"/>
        </w:rPr>
        <w:t>Estado do Paraná</w:t>
      </w:r>
      <w:r w:rsidRPr="00193E5D">
        <w:rPr>
          <w:rFonts w:ascii="Arial" w:hAnsi="Arial" w:cs="Arial"/>
          <w:b/>
        </w:rPr>
        <w:t xml:space="preserve">, </w:t>
      </w:r>
      <w:r w:rsidRPr="00193E5D">
        <w:rPr>
          <w:rFonts w:ascii="Arial" w:hAnsi="Arial" w:cs="Arial"/>
        </w:rPr>
        <w:t xml:space="preserve">inscrita no Cadastro Nacional de Pessoa Jurídica sob o nº 78.101.821/0001-01, com sede à Rua Rui Barbosa, 202, centro, na cidade de Vera Cruz do Oeste, torna público, para conhecimento dos interessados, que realizará </w:t>
      </w:r>
      <w:r w:rsidRPr="00193E5D">
        <w:rPr>
          <w:rFonts w:ascii="Arial" w:hAnsi="Arial" w:cs="Arial"/>
          <w:b/>
        </w:rPr>
        <w:t>CREDENCIAMENTO</w:t>
      </w:r>
      <w:r w:rsidRPr="00193E5D">
        <w:rPr>
          <w:rFonts w:ascii="Arial" w:hAnsi="Arial" w:cs="Arial"/>
        </w:rPr>
        <w:t>, na forma dos artigos 6º, XLIII, 31, 74, e 79 e art. 191, todos da Lei 14.133/2021, do Decreto Federal nº 21.981, de 19 de outubro de 1932, que regula a profissão de Leiloeiro, da Instrução Normativa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DREI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Nº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72,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19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dezembro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2019,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expedida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pelo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Departamento de Registro Empresarial e Integração</w:t>
      </w:r>
      <w:r w:rsidR="00DC2D90" w:rsidRPr="00193E5D">
        <w:rPr>
          <w:rFonts w:ascii="Arial" w:hAnsi="Arial" w:cs="Arial"/>
        </w:rPr>
        <w:t xml:space="preserve"> do Ministério da Economia</w:t>
      </w:r>
      <w:r w:rsidRPr="00193E5D">
        <w:rPr>
          <w:rFonts w:ascii="Arial" w:hAnsi="Arial" w:cs="Arial"/>
        </w:rPr>
        <w:t>, além das exigências estabelecidas neste Edital e demais normas vigentes.</w:t>
      </w:r>
    </w:p>
    <w:p w14:paraId="5C07BD15" w14:textId="77777777" w:rsidR="00B3759A" w:rsidRPr="00193E5D" w:rsidRDefault="00B3759A" w:rsidP="00505D6F">
      <w:pPr>
        <w:pStyle w:val="Cabealho"/>
        <w:tabs>
          <w:tab w:val="clear" w:pos="8504"/>
          <w:tab w:val="right" w:pos="9498"/>
        </w:tabs>
        <w:ind w:right="144"/>
        <w:jc w:val="both"/>
        <w:rPr>
          <w:rFonts w:ascii="Arial" w:hAnsi="Arial" w:cs="Arial"/>
          <w:b/>
        </w:rPr>
      </w:pPr>
    </w:p>
    <w:p w14:paraId="21E63225" w14:textId="66C98532" w:rsidR="006E51E2" w:rsidRPr="00193E5D" w:rsidRDefault="00764CC1" w:rsidP="00505D6F">
      <w:pPr>
        <w:pStyle w:val="Cabealho"/>
        <w:tabs>
          <w:tab w:val="clear" w:pos="8504"/>
          <w:tab w:val="right" w:pos="9498"/>
        </w:tabs>
        <w:ind w:right="144"/>
        <w:jc w:val="both"/>
        <w:rPr>
          <w:rFonts w:ascii="Arial" w:hAnsi="Arial" w:cs="Arial"/>
          <w:bCs/>
        </w:rPr>
      </w:pPr>
      <w:r w:rsidRPr="00193E5D">
        <w:rPr>
          <w:rFonts w:ascii="Arial" w:hAnsi="Arial" w:cs="Arial"/>
          <w:b/>
        </w:rPr>
        <w:t>Endereço para</w:t>
      </w:r>
      <w:r w:rsidRPr="00193E5D">
        <w:rPr>
          <w:rFonts w:ascii="Arial" w:hAnsi="Arial" w:cs="Arial"/>
          <w:b/>
          <w:spacing w:val="-1"/>
        </w:rPr>
        <w:t xml:space="preserve"> </w:t>
      </w:r>
      <w:r w:rsidRPr="00193E5D">
        <w:rPr>
          <w:rFonts w:ascii="Arial" w:hAnsi="Arial" w:cs="Arial"/>
          <w:b/>
        </w:rPr>
        <w:t>entrega</w:t>
      </w:r>
      <w:r w:rsidRPr="00193E5D">
        <w:rPr>
          <w:rFonts w:ascii="Arial" w:hAnsi="Arial" w:cs="Arial"/>
          <w:b/>
          <w:spacing w:val="-1"/>
        </w:rPr>
        <w:t xml:space="preserve"> </w:t>
      </w:r>
      <w:r w:rsidRPr="00193E5D">
        <w:rPr>
          <w:rFonts w:ascii="Arial" w:hAnsi="Arial" w:cs="Arial"/>
          <w:b/>
        </w:rPr>
        <w:t>da documentação:</w:t>
      </w:r>
      <w:r w:rsidRPr="00193E5D">
        <w:rPr>
          <w:rFonts w:ascii="Arial" w:hAnsi="Arial" w:cs="Arial"/>
          <w:b/>
          <w:spacing w:val="-4"/>
        </w:rPr>
        <w:t xml:space="preserve"> </w:t>
      </w:r>
      <w:r w:rsidR="006E51E2" w:rsidRPr="00193E5D">
        <w:rPr>
          <w:rFonts w:ascii="Arial" w:hAnsi="Arial" w:cs="Arial"/>
          <w:bCs/>
        </w:rPr>
        <w:t>Rua Rui Barbosa, 202</w:t>
      </w:r>
      <w:r w:rsidR="00505D6F" w:rsidRPr="00193E5D">
        <w:rPr>
          <w:rFonts w:ascii="Arial" w:hAnsi="Arial" w:cs="Arial"/>
          <w:bCs/>
        </w:rPr>
        <w:t>, centro</w:t>
      </w:r>
      <w:r w:rsidR="006E51E2" w:rsidRPr="00193E5D">
        <w:rPr>
          <w:rFonts w:ascii="Arial" w:hAnsi="Arial" w:cs="Arial"/>
          <w:bCs/>
        </w:rPr>
        <w:t xml:space="preserve"> – CEP 85.845-000</w:t>
      </w:r>
      <w:r w:rsidR="00505D6F" w:rsidRPr="00193E5D">
        <w:rPr>
          <w:rFonts w:ascii="Arial" w:hAnsi="Arial" w:cs="Arial"/>
          <w:bCs/>
        </w:rPr>
        <w:t xml:space="preserve">, </w:t>
      </w:r>
      <w:r w:rsidR="006E51E2" w:rsidRPr="00193E5D">
        <w:rPr>
          <w:rFonts w:ascii="Arial" w:hAnsi="Arial" w:cs="Arial"/>
          <w:bCs/>
        </w:rPr>
        <w:t>Vera Cruz do Oeste – PR, CEP 85.845-000</w:t>
      </w:r>
    </w:p>
    <w:p w14:paraId="141305CE" w14:textId="171E785B" w:rsidR="00FB5C27" w:rsidRPr="00193E5D" w:rsidRDefault="00FB5C27" w:rsidP="006E51E2">
      <w:pPr>
        <w:tabs>
          <w:tab w:val="left" w:pos="426"/>
          <w:tab w:val="left" w:pos="709"/>
          <w:tab w:val="left" w:pos="8789"/>
        </w:tabs>
        <w:spacing w:line="276" w:lineRule="auto"/>
        <w:ind w:right="3"/>
        <w:jc w:val="both"/>
        <w:rPr>
          <w:rFonts w:ascii="Arial" w:hAnsi="Arial" w:cs="Arial"/>
          <w:sz w:val="17"/>
        </w:rPr>
      </w:pPr>
    </w:p>
    <w:p w14:paraId="38D25AEC" w14:textId="5D8B0758" w:rsidR="00FB5C27" w:rsidRPr="00193E5D" w:rsidRDefault="00764CC1" w:rsidP="00A06207">
      <w:pPr>
        <w:tabs>
          <w:tab w:val="left" w:pos="426"/>
          <w:tab w:val="left" w:pos="709"/>
          <w:tab w:val="left" w:pos="8789"/>
        </w:tabs>
        <w:spacing w:before="101" w:line="276" w:lineRule="auto"/>
        <w:ind w:right="3"/>
        <w:rPr>
          <w:rFonts w:ascii="Arial" w:hAnsi="Arial" w:cs="Arial"/>
        </w:rPr>
      </w:pPr>
      <w:r w:rsidRPr="00193E5D">
        <w:rPr>
          <w:rFonts w:ascii="Arial" w:hAnsi="Arial" w:cs="Arial"/>
          <w:b/>
        </w:rPr>
        <w:t>Data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para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entrega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da</w:t>
      </w:r>
      <w:r w:rsidRPr="00193E5D">
        <w:rPr>
          <w:rFonts w:ascii="Arial" w:hAnsi="Arial" w:cs="Arial"/>
          <w:b/>
          <w:spacing w:val="35"/>
        </w:rPr>
        <w:t xml:space="preserve"> </w:t>
      </w:r>
      <w:r w:rsidRPr="00193E5D">
        <w:rPr>
          <w:rFonts w:ascii="Arial" w:hAnsi="Arial" w:cs="Arial"/>
          <w:b/>
        </w:rPr>
        <w:t>documentação:</w:t>
      </w:r>
      <w:r w:rsidRPr="00193E5D">
        <w:rPr>
          <w:rFonts w:ascii="Arial" w:hAnsi="Arial" w:cs="Arial"/>
          <w:b/>
          <w:spacing w:val="39"/>
        </w:rPr>
        <w:t xml:space="preserve"> </w:t>
      </w:r>
      <w:r w:rsidR="008F4EB5" w:rsidRPr="00193E5D">
        <w:rPr>
          <w:rFonts w:ascii="Arial" w:hAnsi="Arial" w:cs="Arial"/>
          <w:lang w:val="x-none"/>
        </w:rPr>
        <w:t xml:space="preserve">a partir </w:t>
      </w:r>
      <w:r w:rsidR="008F4EB5" w:rsidRPr="00193E5D">
        <w:rPr>
          <w:rFonts w:ascii="Arial" w:hAnsi="Arial" w:cs="Arial"/>
        </w:rPr>
        <w:t xml:space="preserve">de </w:t>
      </w:r>
      <w:r w:rsidR="008F4EB5" w:rsidRPr="00193E5D">
        <w:rPr>
          <w:rFonts w:ascii="Arial" w:hAnsi="Arial" w:cs="Arial"/>
          <w:b/>
        </w:rPr>
        <w:t xml:space="preserve">___/___/___ </w:t>
      </w:r>
      <w:r w:rsidR="008F4EB5" w:rsidRPr="00193E5D">
        <w:rPr>
          <w:rFonts w:ascii="Arial" w:hAnsi="Arial" w:cs="Arial"/>
          <w:color w:val="000000"/>
        </w:rPr>
        <w:t xml:space="preserve">até o dia </w:t>
      </w:r>
      <w:r w:rsidR="008F4EB5" w:rsidRPr="00193E5D">
        <w:rPr>
          <w:rFonts w:ascii="Arial" w:hAnsi="Arial" w:cs="Arial"/>
          <w:b/>
          <w:color w:val="000000"/>
        </w:rPr>
        <w:t>____/____/____</w:t>
      </w:r>
      <w:r w:rsidRPr="00193E5D">
        <w:rPr>
          <w:rFonts w:ascii="Arial" w:hAnsi="Arial" w:cs="Arial"/>
          <w:color w:val="000000"/>
          <w:shd w:val="clear" w:color="auto" w:fill="FFFF00"/>
        </w:rPr>
        <w:t>,</w:t>
      </w:r>
      <w:r w:rsidRPr="00193E5D">
        <w:rPr>
          <w:rFonts w:ascii="Arial" w:hAnsi="Arial" w:cs="Arial"/>
          <w:color w:val="000000"/>
        </w:rPr>
        <w:t xml:space="preserve"> das 08h00min às </w:t>
      </w:r>
      <w:r w:rsidR="00270FC4" w:rsidRPr="00193E5D">
        <w:rPr>
          <w:rFonts w:ascii="Arial" w:hAnsi="Arial" w:cs="Arial"/>
          <w:color w:val="000000"/>
        </w:rPr>
        <w:t>12</w:t>
      </w:r>
      <w:r w:rsidRPr="00193E5D">
        <w:rPr>
          <w:rFonts w:ascii="Arial" w:hAnsi="Arial" w:cs="Arial"/>
          <w:color w:val="000000"/>
        </w:rPr>
        <w:t>h</w:t>
      </w:r>
      <w:r w:rsidR="00270FC4" w:rsidRPr="00193E5D">
        <w:rPr>
          <w:rFonts w:ascii="Arial" w:hAnsi="Arial" w:cs="Arial"/>
          <w:color w:val="000000"/>
        </w:rPr>
        <w:t>0</w:t>
      </w:r>
      <w:r w:rsidRPr="00193E5D">
        <w:rPr>
          <w:rFonts w:ascii="Arial" w:hAnsi="Arial" w:cs="Arial"/>
          <w:color w:val="000000"/>
        </w:rPr>
        <w:t>0min e das 13h30min às 17h</w:t>
      </w:r>
      <w:r w:rsidR="00B47919" w:rsidRPr="00193E5D">
        <w:rPr>
          <w:rFonts w:ascii="Arial" w:hAnsi="Arial" w:cs="Arial"/>
          <w:color w:val="000000"/>
        </w:rPr>
        <w:t>3</w:t>
      </w:r>
      <w:r w:rsidRPr="00193E5D">
        <w:rPr>
          <w:rFonts w:ascii="Arial" w:hAnsi="Arial" w:cs="Arial"/>
          <w:color w:val="000000"/>
        </w:rPr>
        <w:t>0min.</w:t>
      </w:r>
    </w:p>
    <w:p w14:paraId="78F6D437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rPr>
          <w:rFonts w:ascii="Arial" w:hAnsi="Arial" w:cs="Arial"/>
          <w:sz w:val="25"/>
        </w:rPr>
      </w:pPr>
    </w:p>
    <w:p w14:paraId="303842EF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92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OBJETO</w:t>
      </w:r>
    </w:p>
    <w:p w14:paraId="256CFDD9" w14:textId="17784F81" w:rsidR="00E464FA" w:rsidRPr="00193E5D" w:rsidRDefault="00E464FA" w:rsidP="00E464FA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jc w:val="both"/>
        <w:rPr>
          <w:rFonts w:ascii="Arial" w:hAnsi="Arial" w:cs="Arial"/>
          <w:sz w:val="25"/>
        </w:rPr>
      </w:pPr>
      <w:r w:rsidRPr="00193E5D">
        <w:rPr>
          <w:rFonts w:ascii="Arial" w:hAnsi="Arial" w:cs="Arial"/>
          <w:b/>
          <w:bCs/>
          <w:iCs/>
        </w:rPr>
        <w:t xml:space="preserve">1.1 - Credenciamento de interessados para </w:t>
      </w:r>
      <w:r w:rsidRPr="00193E5D">
        <w:rPr>
          <w:rFonts w:ascii="Arial" w:hAnsi="Arial" w:cs="Arial"/>
          <w:b/>
          <w:bCs/>
        </w:rPr>
        <w:t>contratação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de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Leiloeiro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Oficial</w:t>
      </w:r>
      <w:r w:rsidRPr="00193E5D">
        <w:rPr>
          <w:rFonts w:ascii="Arial" w:hAnsi="Arial" w:cs="Arial"/>
          <w:b/>
          <w:bCs/>
          <w:spacing w:val="1"/>
        </w:rPr>
        <w:t xml:space="preserve"> devidamente </w:t>
      </w:r>
      <w:r w:rsidRPr="00193E5D">
        <w:rPr>
          <w:rFonts w:ascii="Arial" w:hAnsi="Arial" w:cs="Arial"/>
          <w:b/>
          <w:bCs/>
        </w:rPr>
        <w:t>matriculado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na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Junta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Comercial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do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Estado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do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Paraná</w:t>
      </w:r>
      <w:r w:rsidRPr="00193E5D">
        <w:rPr>
          <w:rFonts w:ascii="Arial" w:hAnsi="Arial" w:cs="Arial"/>
          <w:b/>
          <w:bCs/>
          <w:spacing w:val="1"/>
        </w:rPr>
        <w:t xml:space="preserve"> </w:t>
      </w:r>
      <w:r w:rsidRPr="00193E5D">
        <w:rPr>
          <w:rFonts w:ascii="Arial" w:hAnsi="Arial" w:cs="Arial"/>
          <w:b/>
          <w:bCs/>
        </w:rPr>
        <w:t>–</w:t>
      </w:r>
      <w:r w:rsidRPr="00193E5D">
        <w:rPr>
          <w:rFonts w:ascii="Arial" w:hAnsi="Arial" w:cs="Arial"/>
          <w:b/>
          <w:bCs/>
          <w:spacing w:val="-57"/>
        </w:rPr>
        <w:t xml:space="preserve"> </w:t>
      </w:r>
      <w:r w:rsidRPr="00193E5D">
        <w:rPr>
          <w:rFonts w:ascii="Arial" w:hAnsi="Arial" w:cs="Arial"/>
          <w:b/>
          <w:bCs/>
        </w:rPr>
        <w:t>JUCEPAR,</w:t>
      </w:r>
      <w:r w:rsidRPr="00193E5D">
        <w:rPr>
          <w:rFonts w:ascii="Arial" w:hAnsi="Arial" w:cs="Arial"/>
          <w:b/>
          <w:bCs/>
          <w:spacing w:val="-4"/>
        </w:rPr>
        <w:t xml:space="preserve"> </w:t>
      </w:r>
      <w:r w:rsidRPr="00193E5D">
        <w:rPr>
          <w:rFonts w:ascii="Arial" w:hAnsi="Arial" w:cs="Arial"/>
          <w:b/>
          <w:bCs/>
        </w:rPr>
        <w:t>para</w:t>
      </w:r>
      <w:r w:rsidRPr="00193E5D">
        <w:rPr>
          <w:rFonts w:ascii="Arial" w:hAnsi="Arial" w:cs="Arial"/>
          <w:b/>
          <w:bCs/>
          <w:spacing w:val="-2"/>
        </w:rPr>
        <w:t xml:space="preserve"> </w:t>
      </w:r>
      <w:r w:rsidRPr="00193E5D">
        <w:rPr>
          <w:rFonts w:ascii="Arial" w:hAnsi="Arial" w:cs="Arial"/>
          <w:b/>
          <w:bCs/>
        </w:rPr>
        <w:t>a</w:t>
      </w:r>
      <w:r w:rsidRPr="00193E5D">
        <w:rPr>
          <w:rFonts w:ascii="Arial" w:hAnsi="Arial" w:cs="Arial"/>
          <w:b/>
          <w:bCs/>
          <w:spacing w:val="-5"/>
        </w:rPr>
        <w:t xml:space="preserve"> </w:t>
      </w:r>
      <w:r w:rsidRPr="00193E5D">
        <w:rPr>
          <w:rFonts w:ascii="Arial" w:hAnsi="Arial" w:cs="Arial"/>
          <w:b/>
          <w:bCs/>
        </w:rPr>
        <w:t>prestação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de</w:t>
      </w:r>
      <w:r w:rsidRPr="00193E5D">
        <w:rPr>
          <w:rFonts w:ascii="Arial" w:hAnsi="Arial" w:cs="Arial"/>
          <w:b/>
          <w:bCs/>
          <w:spacing w:val="-5"/>
        </w:rPr>
        <w:t xml:space="preserve"> </w:t>
      </w:r>
      <w:r w:rsidRPr="00193E5D">
        <w:rPr>
          <w:rFonts w:ascii="Arial" w:hAnsi="Arial" w:cs="Arial"/>
          <w:b/>
          <w:bCs/>
        </w:rPr>
        <w:t>serviços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de</w:t>
      </w:r>
      <w:r w:rsidRPr="00193E5D">
        <w:rPr>
          <w:rFonts w:ascii="Arial" w:hAnsi="Arial" w:cs="Arial"/>
          <w:b/>
          <w:bCs/>
          <w:spacing w:val="-5"/>
        </w:rPr>
        <w:t xml:space="preserve"> </w:t>
      </w:r>
      <w:r w:rsidRPr="00193E5D">
        <w:rPr>
          <w:rFonts w:ascii="Arial" w:hAnsi="Arial" w:cs="Arial"/>
          <w:b/>
          <w:bCs/>
        </w:rPr>
        <w:t>leiloeiro</w:t>
      </w:r>
      <w:r w:rsidRPr="00193E5D">
        <w:rPr>
          <w:rFonts w:ascii="Arial" w:hAnsi="Arial" w:cs="Arial"/>
          <w:b/>
          <w:bCs/>
          <w:spacing w:val="-4"/>
        </w:rPr>
        <w:t xml:space="preserve"> </w:t>
      </w:r>
      <w:r w:rsidRPr="00193E5D">
        <w:rPr>
          <w:rFonts w:ascii="Arial" w:hAnsi="Arial" w:cs="Arial"/>
          <w:b/>
          <w:bCs/>
        </w:rPr>
        <w:t>oficial</w:t>
      </w:r>
      <w:r w:rsidRPr="00193E5D">
        <w:rPr>
          <w:rFonts w:ascii="Arial" w:hAnsi="Arial" w:cs="Arial"/>
          <w:b/>
          <w:bCs/>
          <w:spacing w:val="-1"/>
        </w:rPr>
        <w:t xml:space="preserve"> </w:t>
      </w:r>
      <w:r w:rsidRPr="00193E5D">
        <w:rPr>
          <w:rFonts w:ascii="Arial" w:hAnsi="Arial" w:cs="Arial"/>
          <w:b/>
          <w:bCs/>
        </w:rPr>
        <w:t>com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vistas à</w:t>
      </w:r>
      <w:r w:rsidRPr="00193E5D">
        <w:rPr>
          <w:rFonts w:ascii="Arial" w:hAnsi="Arial" w:cs="Arial"/>
          <w:b/>
          <w:bCs/>
          <w:spacing w:val="-2"/>
        </w:rPr>
        <w:t xml:space="preserve"> </w:t>
      </w:r>
      <w:r w:rsidRPr="00193E5D">
        <w:rPr>
          <w:rFonts w:ascii="Arial" w:hAnsi="Arial" w:cs="Arial"/>
          <w:b/>
          <w:bCs/>
        </w:rPr>
        <w:t>alienação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de</w:t>
      </w:r>
      <w:r w:rsidRPr="00193E5D">
        <w:rPr>
          <w:rFonts w:ascii="Arial" w:hAnsi="Arial" w:cs="Arial"/>
          <w:b/>
          <w:bCs/>
          <w:spacing w:val="-3"/>
        </w:rPr>
        <w:t xml:space="preserve"> </w:t>
      </w:r>
      <w:r w:rsidRPr="00193E5D">
        <w:rPr>
          <w:rFonts w:ascii="Arial" w:hAnsi="Arial" w:cs="Arial"/>
          <w:b/>
          <w:bCs/>
        </w:rPr>
        <w:t>bens móveis</w:t>
      </w:r>
      <w:r w:rsidRPr="00193E5D">
        <w:rPr>
          <w:rFonts w:ascii="Arial" w:hAnsi="Arial" w:cs="Arial"/>
          <w:b/>
          <w:bCs/>
          <w:spacing w:val="-4"/>
        </w:rPr>
        <w:t xml:space="preserve"> </w:t>
      </w:r>
      <w:r w:rsidRPr="00193E5D">
        <w:rPr>
          <w:rFonts w:ascii="Arial" w:hAnsi="Arial" w:cs="Arial"/>
          <w:b/>
          <w:bCs/>
        </w:rPr>
        <w:t>inservíveis</w:t>
      </w:r>
      <w:r w:rsidRPr="00193E5D">
        <w:rPr>
          <w:rFonts w:ascii="Arial" w:hAnsi="Arial" w:cs="Arial"/>
          <w:b/>
          <w:bCs/>
          <w:spacing w:val="-57"/>
        </w:rPr>
        <w:t xml:space="preserve"> </w:t>
      </w:r>
      <w:r w:rsidRPr="00193E5D">
        <w:rPr>
          <w:rFonts w:ascii="Arial" w:hAnsi="Arial" w:cs="Arial"/>
          <w:b/>
          <w:bCs/>
        </w:rPr>
        <w:t>pertencentes</w:t>
      </w:r>
      <w:r w:rsidRPr="00193E5D">
        <w:rPr>
          <w:rFonts w:ascii="Arial" w:hAnsi="Arial" w:cs="Arial"/>
          <w:b/>
          <w:bCs/>
          <w:spacing w:val="-1"/>
        </w:rPr>
        <w:t xml:space="preserve"> </w:t>
      </w:r>
      <w:r w:rsidRPr="00193E5D">
        <w:rPr>
          <w:rFonts w:ascii="Arial" w:hAnsi="Arial" w:cs="Arial"/>
          <w:b/>
          <w:bCs/>
        </w:rPr>
        <w:t>ao patrimônio do Município de Vera Cruz do Oeste –</w:t>
      </w:r>
      <w:r w:rsidRPr="00193E5D">
        <w:rPr>
          <w:rFonts w:ascii="Arial" w:hAnsi="Arial" w:cs="Arial"/>
          <w:b/>
          <w:bCs/>
          <w:spacing w:val="-1"/>
        </w:rPr>
        <w:t xml:space="preserve"> </w:t>
      </w:r>
      <w:r w:rsidRPr="00193E5D">
        <w:rPr>
          <w:rFonts w:ascii="Arial" w:hAnsi="Arial" w:cs="Arial"/>
          <w:b/>
          <w:bCs/>
        </w:rPr>
        <w:t>PR.</w:t>
      </w:r>
    </w:p>
    <w:p w14:paraId="4F5C6C69" w14:textId="77777777" w:rsidR="00E464FA" w:rsidRPr="00193E5D" w:rsidRDefault="00E464FA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sz w:val="25"/>
        </w:rPr>
      </w:pPr>
    </w:p>
    <w:p w14:paraId="27960621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92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CONDIÇÕES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PARTICIPAÇÃO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NO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  <w:spacing w:val="-2"/>
        </w:rPr>
        <w:t>CREDENCIAMENTO</w:t>
      </w:r>
    </w:p>
    <w:p w14:paraId="1C6431AE" w14:textId="77777777" w:rsidR="001A3309" w:rsidRPr="00193E5D" w:rsidRDefault="00764CC1" w:rsidP="001A3309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Poderão habilitar-se para o Credenciamento, exclusivamente, Leiloeiros Públicos Oficiais, pessoas físicas, devidamente matriculadas na Junta Comercial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do Estado d</w:t>
      </w:r>
      <w:r w:rsidR="00CF03AA"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</w:rPr>
        <w:t xml:space="preserve"> </w:t>
      </w:r>
      <w:r w:rsidR="00CF03AA" w:rsidRPr="00193E5D">
        <w:rPr>
          <w:rFonts w:ascii="Arial" w:hAnsi="Arial" w:cs="Arial"/>
        </w:rPr>
        <w:t>Paraná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– JUCEP</w:t>
      </w:r>
      <w:r w:rsidR="00CF03AA" w:rsidRPr="00193E5D">
        <w:rPr>
          <w:rFonts w:ascii="Arial" w:hAnsi="Arial" w:cs="Arial"/>
        </w:rPr>
        <w:t>AR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e que atendam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as condições deste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 xml:space="preserve">Edital e seus Anexos, conforme disposto no Decreto Federal n° 21.981, de 19 de Outubro de 1932, que regulamenta a profissão de Leiloeiro e na Instrução Normativa DREI n. </w:t>
      </w:r>
      <w:r w:rsidR="007F362D" w:rsidRPr="00193E5D">
        <w:rPr>
          <w:rFonts w:ascii="Arial" w:hAnsi="Arial" w:cs="Arial"/>
        </w:rPr>
        <w:t>72</w:t>
      </w:r>
      <w:r w:rsidRPr="00193E5D">
        <w:rPr>
          <w:rFonts w:ascii="Arial" w:hAnsi="Arial" w:cs="Arial"/>
        </w:rPr>
        <w:t xml:space="preserve">, </w:t>
      </w:r>
      <w:r w:rsidR="007F362D" w:rsidRPr="00193E5D">
        <w:rPr>
          <w:rFonts w:ascii="Arial" w:hAnsi="Arial" w:cs="Arial"/>
        </w:rPr>
        <w:t>de</w:t>
      </w:r>
      <w:r w:rsidR="007F362D" w:rsidRPr="00193E5D">
        <w:rPr>
          <w:rFonts w:ascii="Arial" w:hAnsi="Arial" w:cs="Arial"/>
          <w:spacing w:val="-3"/>
        </w:rPr>
        <w:t xml:space="preserve"> </w:t>
      </w:r>
      <w:r w:rsidR="007F362D" w:rsidRPr="00193E5D">
        <w:rPr>
          <w:rFonts w:ascii="Arial" w:hAnsi="Arial" w:cs="Arial"/>
        </w:rPr>
        <w:t>19</w:t>
      </w:r>
      <w:r w:rsidR="007F362D" w:rsidRPr="00193E5D">
        <w:rPr>
          <w:rFonts w:ascii="Arial" w:hAnsi="Arial" w:cs="Arial"/>
          <w:spacing w:val="-2"/>
        </w:rPr>
        <w:t xml:space="preserve"> </w:t>
      </w:r>
      <w:r w:rsidR="007F362D" w:rsidRPr="00193E5D">
        <w:rPr>
          <w:rFonts w:ascii="Arial" w:hAnsi="Arial" w:cs="Arial"/>
        </w:rPr>
        <w:t>de</w:t>
      </w:r>
      <w:r w:rsidR="007F362D" w:rsidRPr="00193E5D">
        <w:rPr>
          <w:rFonts w:ascii="Arial" w:hAnsi="Arial" w:cs="Arial"/>
          <w:spacing w:val="-3"/>
        </w:rPr>
        <w:t xml:space="preserve"> </w:t>
      </w:r>
      <w:r w:rsidR="007F362D" w:rsidRPr="00193E5D">
        <w:rPr>
          <w:rFonts w:ascii="Arial" w:hAnsi="Arial" w:cs="Arial"/>
        </w:rPr>
        <w:t>dezembro</w:t>
      </w:r>
      <w:r w:rsidR="007F362D" w:rsidRPr="00193E5D">
        <w:rPr>
          <w:rFonts w:ascii="Arial" w:hAnsi="Arial" w:cs="Arial"/>
          <w:spacing w:val="-2"/>
        </w:rPr>
        <w:t xml:space="preserve"> </w:t>
      </w:r>
      <w:r w:rsidR="007F362D" w:rsidRPr="00193E5D">
        <w:rPr>
          <w:rFonts w:ascii="Arial" w:hAnsi="Arial" w:cs="Arial"/>
        </w:rPr>
        <w:t>de</w:t>
      </w:r>
      <w:r w:rsidR="007F362D" w:rsidRPr="00193E5D">
        <w:rPr>
          <w:rFonts w:ascii="Arial" w:hAnsi="Arial" w:cs="Arial"/>
          <w:spacing w:val="-3"/>
        </w:rPr>
        <w:t xml:space="preserve"> </w:t>
      </w:r>
      <w:r w:rsidR="007F362D" w:rsidRPr="00193E5D">
        <w:rPr>
          <w:rFonts w:ascii="Arial" w:hAnsi="Arial" w:cs="Arial"/>
        </w:rPr>
        <w:t>2019</w:t>
      </w:r>
      <w:r w:rsidRPr="00193E5D">
        <w:rPr>
          <w:rFonts w:ascii="Arial" w:hAnsi="Arial" w:cs="Arial"/>
        </w:rPr>
        <w:t>.</w:t>
      </w:r>
    </w:p>
    <w:p w14:paraId="0BB76C05" w14:textId="522624F2" w:rsidR="001A3309" w:rsidRPr="00193E5D" w:rsidRDefault="001A3309" w:rsidP="001A3309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  <w:color w:val="000000"/>
        </w:rPr>
        <w:t xml:space="preserve">Os participantes/fornecedores interessados em participar do certame, deverão efetuar seus CADASTROS DE FORNECEDORES </w:t>
      </w:r>
      <w:r w:rsidRPr="00193E5D">
        <w:rPr>
          <w:rFonts w:ascii="Arial" w:hAnsi="Arial" w:cs="Arial"/>
        </w:rPr>
        <w:t xml:space="preserve">no SICAF, disponível no </w:t>
      </w:r>
      <w:hyperlink r:id="rId7" w:history="1">
        <w:r w:rsidRPr="00193E5D">
          <w:rPr>
            <w:rStyle w:val="Hyperlink"/>
            <w:rFonts w:ascii="Arial" w:hAnsi="Arial" w:cs="Arial"/>
          </w:rPr>
          <w:t>www.comprasnet.gov.br</w:t>
        </w:r>
      </w:hyperlink>
      <w:r w:rsidRPr="00193E5D">
        <w:rPr>
          <w:rFonts w:ascii="Arial" w:hAnsi="Arial" w:cs="Arial"/>
        </w:rPr>
        <w:t xml:space="preserve"> ou o CRC</w:t>
      </w:r>
      <w:r w:rsidRPr="00193E5D">
        <w:rPr>
          <w:rFonts w:ascii="Arial" w:hAnsi="Arial" w:cs="Arial"/>
          <w:color w:val="000000"/>
        </w:rPr>
        <w:t xml:space="preserve"> junto ao Departamento de Compras do município de Vera Cruz do Oeste.</w:t>
      </w:r>
    </w:p>
    <w:p w14:paraId="16B7B956" w14:textId="30DBD6E3" w:rsidR="001A3309" w:rsidRPr="00193E5D" w:rsidRDefault="00FD0237" w:rsidP="001A3309">
      <w:pPr>
        <w:pStyle w:val="PargrafodaLista"/>
        <w:tabs>
          <w:tab w:val="num" w:pos="426"/>
        </w:tabs>
        <w:ind w:left="0"/>
        <w:rPr>
          <w:rFonts w:ascii="Arial" w:hAnsi="Arial" w:cs="Arial"/>
          <w:color w:val="000000"/>
        </w:rPr>
      </w:pPr>
      <w:r w:rsidRPr="00193E5D">
        <w:rPr>
          <w:rFonts w:ascii="Arial" w:hAnsi="Arial" w:cs="Arial"/>
          <w:color w:val="000000"/>
        </w:rPr>
        <w:lastRenderedPageBreak/>
        <w:t>2</w:t>
      </w:r>
      <w:r w:rsidR="001A3309" w:rsidRPr="00193E5D">
        <w:rPr>
          <w:rFonts w:ascii="Arial" w:hAnsi="Arial" w:cs="Arial"/>
          <w:color w:val="000000"/>
        </w:rPr>
        <w:t>.</w:t>
      </w:r>
      <w:r w:rsidRPr="00193E5D">
        <w:rPr>
          <w:rFonts w:ascii="Arial" w:hAnsi="Arial" w:cs="Arial"/>
          <w:color w:val="000000"/>
        </w:rPr>
        <w:t>2</w:t>
      </w:r>
      <w:r w:rsidR="001A3309" w:rsidRPr="00193E5D">
        <w:rPr>
          <w:rFonts w:ascii="Arial" w:hAnsi="Arial" w:cs="Arial"/>
          <w:color w:val="000000"/>
        </w:rPr>
        <w:t>.1 – Os participantes/fornecedores deverão encaminhar cópias da documentação para o Departamento de compras, o qual realizará os cadastros.</w:t>
      </w:r>
    </w:p>
    <w:p w14:paraId="0DAA6B93" w14:textId="0D6719C2" w:rsidR="00FB5C27" w:rsidRPr="00193E5D" w:rsidRDefault="00764CC1" w:rsidP="00A06207">
      <w:pPr>
        <w:pStyle w:val="Ttulo2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11"/>
        </w:rPr>
        <w:t xml:space="preserve"> </w:t>
      </w:r>
      <w:r w:rsidRPr="00193E5D">
        <w:rPr>
          <w:rFonts w:ascii="Arial" w:hAnsi="Arial" w:cs="Arial"/>
        </w:rPr>
        <w:t>poderão</w:t>
      </w:r>
      <w:r w:rsidRPr="00193E5D">
        <w:rPr>
          <w:rFonts w:ascii="Arial" w:hAnsi="Arial" w:cs="Arial"/>
          <w:spacing w:val="-9"/>
        </w:rPr>
        <w:t xml:space="preserve"> </w:t>
      </w:r>
      <w:r w:rsidRPr="00193E5D">
        <w:rPr>
          <w:rFonts w:ascii="Arial" w:hAnsi="Arial" w:cs="Arial"/>
        </w:rPr>
        <w:t>participar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deste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9"/>
        </w:rPr>
        <w:t xml:space="preserve"> </w:t>
      </w:r>
      <w:r w:rsidRPr="00193E5D">
        <w:rPr>
          <w:rFonts w:ascii="Arial" w:hAnsi="Arial" w:cs="Arial"/>
        </w:rPr>
        <w:t>Leiloeiros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  <w:spacing w:val="-2"/>
        </w:rPr>
        <w:t>Oficiais:</w:t>
      </w:r>
    </w:p>
    <w:p w14:paraId="5DED990D" w14:textId="77777777" w:rsidR="00FB5C27" w:rsidRPr="00193E5D" w:rsidRDefault="00764CC1" w:rsidP="0000244A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6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proibidos de participar de licitações e celebrar contratos administrativos,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na forma da legislação vigente;</w:t>
      </w:r>
    </w:p>
    <w:p w14:paraId="7F157FD4" w14:textId="1F6F47A1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5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que tenham cargo ou função no Município de </w:t>
      </w:r>
      <w:r w:rsidR="005D08D9" w:rsidRPr="00193E5D">
        <w:rPr>
          <w:rFonts w:ascii="Arial" w:hAnsi="Arial" w:cs="Arial"/>
        </w:rPr>
        <w:t>Vera Cruz do Oeste – PR,</w:t>
      </w:r>
      <w:r w:rsidRPr="00193E5D">
        <w:rPr>
          <w:rFonts w:ascii="Arial" w:hAnsi="Arial" w:cs="Arial"/>
        </w:rPr>
        <w:t xml:space="preserve"> ou que tenham parentesco em linha reta, colateral ou por afinidade com servidores, terceirizados ou estagiários do Município de </w:t>
      </w:r>
      <w:r w:rsidR="00C205A1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até o 3º grau, inclusive;</w:t>
      </w:r>
    </w:p>
    <w:p w14:paraId="76D5EEBC" w14:textId="2F5CD901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atendam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às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condições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deste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Edital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seu(s)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anexo</w:t>
      </w:r>
      <w:r w:rsidRPr="00193E5D">
        <w:rPr>
          <w:rFonts w:ascii="Arial" w:hAnsi="Arial" w:cs="Arial"/>
          <w:spacing w:val="-4"/>
        </w:rPr>
        <w:t>(s);</w:t>
      </w:r>
    </w:p>
    <w:p w14:paraId="083492EB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47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estrangeiros que não tenham representação legal no Brasil com poderes expressos para receber citação e responder administrativa ou judicialmente;</w:t>
      </w:r>
    </w:p>
    <w:p w14:paraId="476D79FD" w14:textId="24EC892E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45"/>
          <w:tab w:val="left" w:pos="8789"/>
        </w:tabs>
        <w:spacing w:before="2" w:line="276" w:lineRule="auto"/>
        <w:ind w:left="0" w:right="3" w:firstLine="0"/>
        <w:rPr>
          <w:rFonts w:ascii="Arial" w:hAnsi="Arial" w:cs="Arial"/>
          <w:sz w:val="25"/>
        </w:rPr>
      </w:pPr>
      <w:r w:rsidRPr="00193E5D">
        <w:rPr>
          <w:rFonts w:ascii="Arial" w:hAnsi="Arial" w:cs="Arial"/>
        </w:rPr>
        <w:t xml:space="preserve">que estejam com sua inscrição suspensa na Junta Comercial do Estado </w:t>
      </w:r>
      <w:r w:rsidR="00C74973" w:rsidRPr="00193E5D">
        <w:rPr>
          <w:rFonts w:ascii="Arial" w:hAnsi="Arial" w:cs="Arial"/>
        </w:rPr>
        <w:t>do Paraná</w:t>
      </w:r>
      <w:r w:rsidRPr="00193E5D">
        <w:rPr>
          <w:rFonts w:ascii="Arial" w:hAnsi="Arial" w:cs="Arial"/>
        </w:rPr>
        <w:t xml:space="preserve"> – JUCEP</w:t>
      </w:r>
      <w:r w:rsidR="00C74973" w:rsidRPr="00193E5D">
        <w:rPr>
          <w:rFonts w:ascii="Arial" w:hAnsi="Arial" w:cs="Arial"/>
        </w:rPr>
        <w:t>AR</w:t>
      </w:r>
      <w:r w:rsidRPr="00193E5D">
        <w:rPr>
          <w:rFonts w:ascii="Arial" w:hAnsi="Arial" w:cs="Arial"/>
        </w:rPr>
        <w:t>.</w:t>
      </w:r>
    </w:p>
    <w:p w14:paraId="4DEDA7D1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será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admitido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neste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participação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pessoas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jurídicas, Empresa ou empreendedor individual, conforme determinado na Instrução Normativa DREI Nº 72, de 19 de dezembro de 2019, em seu artigo 52, do Departamento de Registro Empresarial e Integração.</w:t>
      </w:r>
    </w:p>
    <w:p w14:paraId="43F6E056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participação neste Credenciamento importa total ciência dos proponentes das condições deste Edital e seus Anexos.</w:t>
      </w:r>
    </w:p>
    <w:p w14:paraId="269E9AA5" w14:textId="77777777" w:rsidR="00FB5C27" w:rsidRPr="00193E5D" w:rsidRDefault="00764CC1" w:rsidP="006572F1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declaração falsa relativa ao cumprimento de qualquer condição sujeitará o proponente às sanções previstas em lei e neste Edital.</w:t>
      </w:r>
    </w:p>
    <w:p w14:paraId="2D9F6DE1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rPr>
          <w:rFonts w:ascii="Arial" w:hAnsi="Arial" w:cs="Arial"/>
          <w:sz w:val="25"/>
        </w:rPr>
      </w:pPr>
    </w:p>
    <w:p w14:paraId="58472495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DOCUMENTAÇÃO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CREDENCIAMENTO</w:t>
      </w:r>
    </w:p>
    <w:p w14:paraId="3C534BC9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60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documentos devem ser apresentados em original, cópia autenticada por cartório competente ou original e cópia para ser autenticada pela Comissão de </w:t>
      </w:r>
      <w:r w:rsidRPr="00193E5D">
        <w:rPr>
          <w:rFonts w:ascii="Arial" w:hAnsi="Arial" w:cs="Arial"/>
          <w:spacing w:val="-2"/>
        </w:rPr>
        <w:t>Licitação.</w:t>
      </w:r>
    </w:p>
    <w:p w14:paraId="628F27D2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66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Não serão aceitos protocolos de certidões e/ou de documentos de que trata este item 3, sendo a apresentação dos referidos de inteira responsabilidade do Leiloeiro Oficial.</w:t>
      </w:r>
    </w:p>
    <w:p w14:paraId="3ECC5002" w14:textId="77777777" w:rsidR="00FB5C27" w:rsidRPr="00193E5D" w:rsidRDefault="00764CC1" w:rsidP="00A06207">
      <w:pPr>
        <w:pStyle w:val="Ttulo2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solicitação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Credenciamento:</w:t>
      </w:r>
    </w:p>
    <w:p w14:paraId="3F262781" w14:textId="4F2FC328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110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Os interessados deverão formalizar a Solicitação de Credenciamento</w:t>
      </w:r>
      <w:r w:rsidR="009A2B80" w:rsidRPr="00193E5D">
        <w:rPr>
          <w:rFonts w:ascii="Arial" w:hAnsi="Arial" w:cs="Arial"/>
        </w:rPr>
        <w:t xml:space="preserve"> e instruí-la obrigatoriamente com a documentação</w:t>
      </w:r>
      <w:r w:rsidR="009A2B80" w:rsidRPr="00193E5D">
        <w:rPr>
          <w:rFonts w:ascii="Arial" w:hAnsi="Arial" w:cs="Arial"/>
          <w:spacing w:val="40"/>
        </w:rPr>
        <w:t xml:space="preserve"> </w:t>
      </w:r>
      <w:r w:rsidR="009A2B80" w:rsidRPr="00193E5D">
        <w:rPr>
          <w:rFonts w:ascii="Arial" w:hAnsi="Arial" w:cs="Arial"/>
        </w:rPr>
        <w:t>constante do item 3 deste Edital e seus subitens</w:t>
      </w:r>
      <w:r w:rsidRPr="00193E5D">
        <w:rPr>
          <w:rFonts w:ascii="Arial" w:hAnsi="Arial" w:cs="Arial"/>
        </w:rPr>
        <w:t xml:space="preserve">, </w:t>
      </w:r>
      <w:r w:rsidR="00D13376" w:rsidRPr="00193E5D">
        <w:rPr>
          <w:rFonts w:ascii="Arial" w:hAnsi="Arial" w:cs="Arial"/>
        </w:rPr>
        <w:t>através d</w:t>
      </w:r>
      <w:r w:rsidR="00C95582" w:rsidRPr="00193E5D">
        <w:rPr>
          <w:rFonts w:ascii="Arial" w:hAnsi="Arial" w:cs="Arial"/>
        </w:rPr>
        <w:t>e</w:t>
      </w:r>
      <w:r w:rsidR="0082137A" w:rsidRPr="00193E5D">
        <w:rPr>
          <w:rFonts w:ascii="Arial" w:hAnsi="Arial" w:cs="Arial"/>
        </w:rPr>
        <w:t xml:space="preserve"> protocol</w:t>
      </w:r>
      <w:r w:rsidR="00D13376" w:rsidRPr="00193E5D">
        <w:rPr>
          <w:rFonts w:ascii="Arial" w:hAnsi="Arial" w:cs="Arial"/>
        </w:rPr>
        <w:t>o</w:t>
      </w:r>
      <w:r w:rsidR="0082137A" w:rsidRPr="00193E5D">
        <w:rPr>
          <w:rFonts w:ascii="Arial" w:hAnsi="Arial" w:cs="Arial"/>
        </w:rPr>
        <w:t xml:space="preserve"> no Setor de </w:t>
      </w:r>
      <w:r w:rsidR="00D13376" w:rsidRPr="00193E5D">
        <w:rPr>
          <w:rFonts w:ascii="Arial" w:hAnsi="Arial" w:cs="Arial"/>
        </w:rPr>
        <w:t xml:space="preserve">Tributação </w:t>
      </w:r>
      <w:r w:rsidR="0082137A" w:rsidRPr="00193E5D">
        <w:rPr>
          <w:rFonts w:ascii="Arial" w:hAnsi="Arial" w:cs="Arial"/>
        </w:rPr>
        <w:t xml:space="preserve">da Prefeitura Municipal, </w:t>
      </w:r>
      <w:r w:rsidR="00C95582" w:rsidRPr="00193E5D">
        <w:rPr>
          <w:rFonts w:ascii="Arial" w:hAnsi="Arial" w:cs="Arial"/>
        </w:rPr>
        <w:t xml:space="preserve">de </w:t>
      </w:r>
      <w:r w:rsidR="0082137A" w:rsidRPr="00193E5D">
        <w:rPr>
          <w:rFonts w:ascii="Arial" w:hAnsi="Arial" w:cs="Arial"/>
        </w:rPr>
        <w:t xml:space="preserve">envelope lacrado </w:t>
      </w:r>
      <w:r w:rsidRPr="00193E5D">
        <w:rPr>
          <w:rFonts w:ascii="Arial" w:hAnsi="Arial" w:cs="Arial"/>
        </w:rPr>
        <w:t>dirigid</w:t>
      </w:r>
      <w:r w:rsidR="0082137A"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</w:rPr>
        <w:t xml:space="preserve"> à Comissão</w:t>
      </w:r>
      <w:r w:rsidR="00573578" w:rsidRPr="00193E5D">
        <w:rPr>
          <w:rFonts w:ascii="Arial" w:hAnsi="Arial" w:cs="Arial"/>
        </w:rPr>
        <w:t xml:space="preserve"> Permanente de Licitação</w:t>
      </w:r>
      <w:r w:rsidRPr="00193E5D">
        <w:rPr>
          <w:rFonts w:ascii="Arial" w:hAnsi="Arial" w:cs="Arial"/>
        </w:rPr>
        <w:t xml:space="preserve">, devendo </w:t>
      </w:r>
      <w:r w:rsidR="00A63AEB" w:rsidRPr="00193E5D">
        <w:rPr>
          <w:rFonts w:ascii="Arial" w:hAnsi="Arial" w:cs="Arial"/>
        </w:rPr>
        <w:t xml:space="preserve">a solicitação </w:t>
      </w:r>
      <w:r w:rsidRPr="00193E5D">
        <w:rPr>
          <w:rFonts w:ascii="Arial" w:hAnsi="Arial" w:cs="Arial"/>
        </w:rPr>
        <w:t xml:space="preserve">ser digitada em 01 (uma) via, em língua portuguesa, conforme modelo </w:t>
      </w:r>
      <w:r w:rsidR="00E75A40" w:rsidRPr="00193E5D">
        <w:rPr>
          <w:rFonts w:ascii="Arial" w:hAnsi="Arial" w:cs="Arial"/>
        </w:rPr>
        <w:t>anexo</w:t>
      </w:r>
      <w:r w:rsidRPr="00193E5D">
        <w:rPr>
          <w:rFonts w:ascii="Arial" w:hAnsi="Arial" w:cs="Arial"/>
        </w:rPr>
        <w:t xml:space="preserve"> do presente edital, em papel timbrado ou com marcas e logotipo do leiloeiro público, devendo, ainda, estar datada e com a indicação do local.</w:t>
      </w:r>
    </w:p>
    <w:p w14:paraId="17044DB3" w14:textId="501D1470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Leiloeiro deverá atender, rigorosamente, ao Decreto nº 21.981, de 19/12/32</w:t>
      </w:r>
      <w:r w:rsidR="00337DFE" w:rsidRPr="00193E5D">
        <w:rPr>
          <w:rFonts w:ascii="Arial" w:hAnsi="Arial" w:cs="Arial"/>
        </w:rPr>
        <w:t>,</w:t>
      </w:r>
      <w:r w:rsidRPr="00193E5D">
        <w:rPr>
          <w:rFonts w:ascii="Arial" w:hAnsi="Arial" w:cs="Arial"/>
        </w:rPr>
        <w:t xml:space="preserve"> Instrução Normativa do DREI nº 72 de 19/12/2019 e demais legislações pertinentes.</w:t>
      </w:r>
    </w:p>
    <w:p w14:paraId="0CD218E9" w14:textId="77777777" w:rsidR="00FB5C27" w:rsidRPr="00193E5D" w:rsidRDefault="00764CC1" w:rsidP="00A06207">
      <w:pPr>
        <w:pStyle w:val="Ttulo2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Habilitação</w:t>
      </w:r>
    </w:p>
    <w:p w14:paraId="73126D0C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28"/>
          <w:tab w:val="left" w:pos="8789"/>
        </w:tabs>
        <w:spacing w:before="46"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  <w:b/>
        </w:rPr>
        <w:t>Da</w:t>
      </w:r>
      <w:r w:rsidRPr="00193E5D">
        <w:rPr>
          <w:rFonts w:ascii="Arial" w:hAnsi="Arial" w:cs="Arial"/>
          <w:b/>
          <w:spacing w:val="-7"/>
        </w:rPr>
        <w:t xml:space="preserve"> </w:t>
      </w:r>
      <w:r w:rsidRPr="00193E5D">
        <w:rPr>
          <w:rFonts w:ascii="Arial" w:hAnsi="Arial" w:cs="Arial"/>
          <w:b/>
        </w:rPr>
        <w:t>documentação</w:t>
      </w:r>
      <w:r w:rsidRPr="00193E5D">
        <w:rPr>
          <w:rFonts w:ascii="Arial" w:hAnsi="Arial" w:cs="Arial"/>
          <w:b/>
          <w:spacing w:val="-8"/>
        </w:rPr>
        <w:t xml:space="preserve"> </w:t>
      </w:r>
      <w:r w:rsidRPr="00193E5D">
        <w:rPr>
          <w:rFonts w:ascii="Arial" w:hAnsi="Arial" w:cs="Arial"/>
          <w:b/>
        </w:rPr>
        <w:t>relativa</w:t>
      </w:r>
      <w:r w:rsidRPr="00193E5D">
        <w:rPr>
          <w:rFonts w:ascii="Arial" w:hAnsi="Arial" w:cs="Arial"/>
          <w:b/>
          <w:spacing w:val="-8"/>
        </w:rPr>
        <w:t xml:space="preserve"> </w:t>
      </w:r>
      <w:r w:rsidRPr="00193E5D">
        <w:rPr>
          <w:rFonts w:ascii="Arial" w:hAnsi="Arial" w:cs="Arial"/>
          <w:b/>
        </w:rPr>
        <w:t>à</w:t>
      </w:r>
      <w:r w:rsidRPr="00193E5D">
        <w:rPr>
          <w:rFonts w:ascii="Arial" w:hAnsi="Arial" w:cs="Arial"/>
          <w:b/>
          <w:spacing w:val="-6"/>
        </w:rPr>
        <w:t xml:space="preserve"> </w:t>
      </w:r>
      <w:r w:rsidRPr="00193E5D">
        <w:rPr>
          <w:rFonts w:ascii="Arial" w:hAnsi="Arial" w:cs="Arial"/>
          <w:b/>
        </w:rPr>
        <w:t>Habilitação</w:t>
      </w:r>
      <w:r w:rsidRPr="00193E5D">
        <w:rPr>
          <w:rFonts w:ascii="Arial" w:hAnsi="Arial" w:cs="Arial"/>
          <w:b/>
          <w:spacing w:val="-8"/>
        </w:rPr>
        <w:t xml:space="preserve"> </w:t>
      </w:r>
      <w:r w:rsidRPr="00193E5D">
        <w:rPr>
          <w:rFonts w:ascii="Arial" w:hAnsi="Arial" w:cs="Arial"/>
          <w:b/>
          <w:spacing w:val="-2"/>
        </w:rPr>
        <w:t>Jurídica:</w:t>
      </w:r>
    </w:p>
    <w:p w14:paraId="6A9043D5" w14:textId="01DD9074" w:rsidR="007E7BEE" w:rsidRPr="00193E5D" w:rsidRDefault="00764CC1" w:rsidP="00A06207">
      <w:pPr>
        <w:pStyle w:val="PargrafodaLista"/>
        <w:numPr>
          <w:ilvl w:val="0"/>
          <w:numId w:val="9"/>
        </w:numPr>
        <w:tabs>
          <w:tab w:val="left" w:pos="426"/>
          <w:tab w:val="left" w:pos="709"/>
          <w:tab w:val="left" w:pos="1543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</w:t>
      </w:r>
      <w:r w:rsidR="007E7BEE" w:rsidRPr="00193E5D">
        <w:rPr>
          <w:rFonts w:ascii="Arial" w:hAnsi="Arial" w:cs="Arial"/>
        </w:rPr>
        <w:t>CRC - Certificado de Registro Cadastral em plena validade;</w:t>
      </w:r>
    </w:p>
    <w:p w14:paraId="24EE4D5D" w14:textId="28FC1A78" w:rsidR="00FB5C27" w:rsidRPr="00193E5D" w:rsidRDefault="00764CC1" w:rsidP="00A06207">
      <w:pPr>
        <w:pStyle w:val="PargrafodaLista"/>
        <w:numPr>
          <w:ilvl w:val="0"/>
          <w:numId w:val="9"/>
        </w:numPr>
        <w:tabs>
          <w:tab w:val="left" w:pos="426"/>
          <w:tab w:val="left" w:pos="709"/>
          <w:tab w:val="left" w:pos="1543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Documento de identidade do Leiloeiro Oficial ou outro documento oficial de identificação com foto e CPF;</w:t>
      </w:r>
    </w:p>
    <w:p w14:paraId="534929FA" w14:textId="14867D95" w:rsidR="00FB5C27" w:rsidRPr="00193E5D" w:rsidRDefault="00764CC1" w:rsidP="002923BC">
      <w:pPr>
        <w:pStyle w:val="PargrafodaLista"/>
        <w:numPr>
          <w:ilvl w:val="0"/>
          <w:numId w:val="9"/>
        </w:numPr>
        <w:tabs>
          <w:tab w:val="left" w:pos="426"/>
          <w:tab w:val="left" w:pos="709"/>
          <w:tab w:val="left" w:pos="159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Certidão de matrícula como Leiloeiro Oficial emitida pela Junta Comercial </w:t>
      </w:r>
      <w:r w:rsidR="0077541E" w:rsidRPr="00193E5D">
        <w:rPr>
          <w:rFonts w:ascii="Arial" w:hAnsi="Arial" w:cs="Arial"/>
        </w:rPr>
        <w:t>do Estado do Paraná – JUCEPAR</w:t>
      </w:r>
      <w:r w:rsidRPr="00193E5D">
        <w:rPr>
          <w:rFonts w:ascii="Arial" w:hAnsi="Arial" w:cs="Arial"/>
          <w:spacing w:val="78"/>
          <w:w w:val="150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79"/>
          <w:w w:val="150"/>
        </w:rPr>
        <w:t xml:space="preserve"> </w:t>
      </w:r>
      <w:r w:rsidRPr="00193E5D">
        <w:rPr>
          <w:rFonts w:ascii="Arial" w:hAnsi="Arial" w:cs="Arial"/>
        </w:rPr>
        <w:t>declaração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atestando</w:t>
      </w:r>
      <w:r w:rsidRPr="00193E5D">
        <w:rPr>
          <w:rFonts w:ascii="Arial" w:hAnsi="Arial" w:cs="Arial"/>
          <w:spacing w:val="79"/>
          <w:w w:val="150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situação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de</w:t>
      </w:r>
      <w:r w:rsidR="0000244A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 xml:space="preserve">regularidade do leiloeiro para o </w:t>
      </w:r>
      <w:r w:rsidRPr="00193E5D">
        <w:rPr>
          <w:rFonts w:ascii="Arial" w:hAnsi="Arial" w:cs="Arial"/>
        </w:rPr>
        <w:lastRenderedPageBreak/>
        <w:t xml:space="preserve">exercício da profissão perante a </w:t>
      </w:r>
      <w:r w:rsidR="00A374EE" w:rsidRPr="00193E5D">
        <w:rPr>
          <w:rFonts w:ascii="Arial" w:hAnsi="Arial" w:cs="Arial"/>
        </w:rPr>
        <w:t>JUCEPAR</w:t>
      </w:r>
      <w:r w:rsidRPr="00193E5D">
        <w:rPr>
          <w:rFonts w:ascii="Arial" w:hAnsi="Arial" w:cs="Arial"/>
        </w:rPr>
        <w:t xml:space="preserve">, nos termos do Decreto Federal número 21.981, de 19/10/1932, </w:t>
      </w:r>
      <w:r w:rsidR="00E961B0" w:rsidRPr="00193E5D">
        <w:rPr>
          <w:rFonts w:ascii="Arial" w:hAnsi="Arial" w:cs="Arial"/>
        </w:rPr>
        <w:t>em plena validade.</w:t>
      </w:r>
    </w:p>
    <w:p w14:paraId="38DC3EE0" w14:textId="2D8B6557" w:rsidR="00FB5C27" w:rsidRPr="00193E5D" w:rsidRDefault="00764CC1" w:rsidP="00A06207">
      <w:pPr>
        <w:pStyle w:val="PargrafodaLista"/>
        <w:numPr>
          <w:ilvl w:val="0"/>
          <w:numId w:val="9"/>
        </w:numPr>
        <w:tabs>
          <w:tab w:val="left" w:pos="426"/>
          <w:tab w:val="left" w:pos="709"/>
          <w:tab w:val="left" w:pos="1692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</w:t>
      </w:r>
      <w:r w:rsidR="009A0D95" w:rsidRPr="00193E5D">
        <w:rPr>
          <w:rFonts w:ascii="Arial" w:hAnsi="Arial" w:cs="Arial"/>
        </w:rPr>
        <w:t>Cópia do RG;</w:t>
      </w:r>
    </w:p>
    <w:p w14:paraId="7464F628" w14:textId="5FE0933D" w:rsidR="00FB5C27" w:rsidRPr="00193E5D" w:rsidRDefault="00764CC1" w:rsidP="000336B7">
      <w:pPr>
        <w:pStyle w:val="PargrafodaLista"/>
        <w:numPr>
          <w:ilvl w:val="0"/>
          <w:numId w:val="9"/>
        </w:numPr>
        <w:tabs>
          <w:tab w:val="left" w:pos="284"/>
          <w:tab w:val="left" w:pos="709"/>
          <w:tab w:val="left" w:pos="1718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</w:t>
      </w:r>
      <w:r w:rsidR="002D1A1B" w:rsidRPr="00193E5D">
        <w:rPr>
          <w:rFonts w:ascii="Arial" w:hAnsi="Arial" w:cs="Arial"/>
        </w:rPr>
        <w:t>Requerimento solicitando credenciamento junto ao Município, devidamente assinado;</w:t>
      </w:r>
    </w:p>
    <w:p w14:paraId="6044541D" w14:textId="5338BDB0" w:rsidR="00FB5C27" w:rsidRPr="00193E5D" w:rsidRDefault="00764CC1" w:rsidP="002923BC">
      <w:pPr>
        <w:pStyle w:val="PargrafodaLista"/>
        <w:numPr>
          <w:ilvl w:val="3"/>
          <w:numId w:val="10"/>
        </w:numPr>
        <w:tabs>
          <w:tab w:val="left" w:pos="426"/>
          <w:tab w:val="left" w:pos="709"/>
          <w:tab w:val="left" w:pos="99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Para efeitos dos incisos III e IV do item 3.4.1, se o leiloeiro residir em </w:t>
      </w:r>
      <w:r w:rsidR="00C964C8" w:rsidRPr="00193E5D">
        <w:rPr>
          <w:rFonts w:ascii="Arial" w:hAnsi="Arial" w:cs="Arial"/>
        </w:rPr>
        <w:t>Estado</w:t>
      </w:r>
      <w:r w:rsidR="00C964C8"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diferente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="00C964C8" w:rsidRPr="00193E5D">
        <w:rPr>
          <w:rFonts w:ascii="Arial" w:hAnsi="Arial" w:cs="Arial"/>
        </w:rPr>
        <w:t>Estado</w:t>
      </w:r>
      <w:r w:rsidR="00C964C8" w:rsidRPr="00193E5D">
        <w:rPr>
          <w:rFonts w:ascii="Arial" w:hAnsi="Arial" w:cs="Arial"/>
          <w:spacing w:val="-3"/>
        </w:rPr>
        <w:t xml:space="preserve"> </w:t>
      </w:r>
      <w:r w:rsidR="00C964C8" w:rsidRPr="00193E5D">
        <w:rPr>
          <w:rFonts w:ascii="Arial" w:hAnsi="Arial" w:cs="Arial"/>
        </w:rPr>
        <w:t>do Paraná</w:t>
      </w:r>
      <w:r w:rsidRPr="00193E5D">
        <w:rPr>
          <w:rFonts w:ascii="Arial" w:hAnsi="Arial" w:cs="Arial"/>
          <w:spacing w:val="-3"/>
        </w:rPr>
        <w:t xml:space="preserve"> </w:t>
      </w:r>
      <w:r w:rsidR="006636E3" w:rsidRPr="00193E5D">
        <w:rPr>
          <w:rFonts w:ascii="Arial" w:hAnsi="Arial" w:cs="Arial"/>
          <w:spacing w:val="-3"/>
        </w:rPr>
        <w:t xml:space="preserve">o mesmo </w:t>
      </w:r>
      <w:r w:rsidRPr="00193E5D">
        <w:rPr>
          <w:rFonts w:ascii="Arial" w:hAnsi="Arial" w:cs="Arial"/>
        </w:rPr>
        <w:t>deverá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apresentar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certidões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 xml:space="preserve">estaduais relativas ao </w:t>
      </w:r>
      <w:r w:rsidR="00C964C8" w:rsidRPr="00193E5D">
        <w:rPr>
          <w:rFonts w:ascii="Arial" w:hAnsi="Arial" w:cs="Arial"/>
        </w:rPr>
        <w:t xml:space="preserve">Estado </w:t>
      </w:r>
      <w:r w:rsidRPr="00193E5D">
        <w:rPr>
          <w:rFonts w:ascii="Arial" w:hAnsi="Arial" w:cs="Arial"/>
        </w:rPr>
        <w:t>d</w:t>
      </w:r>
      <w:r w:rsidR="00C964C8" w:rsidRPr="00193E5D">
        <w:rPr>
          <w:rFonts w:ascii="Arial" w:hAnsi="Arial" w:cs="Arial"/>
        </w:rPr>
        <w:t>o Paraná</w:t>
      </w:r>
      <w:r w:rsidRPr="00193E5D">
        <w:rPr>
          <w:rFonts w:ascii="Arial" w:hAnsi="Arial" w:cs="Arial"/>
        </w:rPr>
        <w:t xml:space="preserve"> e ao </w:t>
      </w:r>
      <w:r w:rsidR="00C964C8" w:rsidRPr="00193E5D">
        <w:rPr>
          <w:rFonts w:ascii="Arial" w:hAnsi="Arial" w:cs="Arial"/>
        </w:rPr>
        <w:t xml:space="preserve">Estado </w:t>
      </w:r>
      <w:r w:rsidRPr="00193E5D">
        <w:rPr>
          <w:rFonts w:ascii="Arial" w:hAnsi="Arial" w:cs="Arial"/>
        </w:rPr>
        <w:t>em que reside.</w:t>
      </w:r>
    </w:p>
    <w:p w14:paraId="08BC12FC" w14:textId="77777777" w:rsidR="00CC2B8A" w:rsidRPr="00193E5D" w:rsidRDefault="00CC2B8A" w:rsidP="00CC2B8A">
      <w:pPr>
        <w:tabs>
          <w:tab w:val="left" w:pos="426"/>
          <w:tab w:val="left" w:pos="709"/>
          <w:tab w:val="left" w:pos="2171"/>
          <w:tab w:val="left" w:pos="8789"/>
        </w:tabs>
        <w:spacing w:line="276" w:lineRule="auto"/>
        <w:ind w:right="3"/>
        <w:rPr>
          <w:rFonts w:ascii="Arial" w:hAnsi="Arial" w:cs="Arial"/>
        </w:rPr>
      </w:pPr>
    </w:p>
    <w:p w14:paraId="63A1E3F4" w14:textId="77777777" w:rsidR="00FB5C27" w:rsidRPr="00193E5D" w:rsidRDefault="00764CC1" w:rsidP="00A06207">
      <w:pPr>
        <w:pStyle w:val="Ttulo2"/>
        <w:numPr>
          <w:ilvl w:val="2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Regularidade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Fiscal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  <w:spacing w:val="-2"/>
        </w:rPr>
        <w:t>Trabalhista:</w:t>
      </w:r>
    </w:p>
    <w:p w14:paraId="54B2E8BF" w14:textId="1F99A7BA" w:rsidR="00FB5C27" w:rsidRPr="00193E5D" w:rsidRDefault="00764CC1" w:rsidP="00A06207">
      <w:pPr>
        <w:pStyle w:val="PargrafodaLista"/>
        <w:numPr>
          <w:ilvl w:val="0"/>
          <w:numId w:val="8"/>
        </w:numPr>
        <w:tabs>
          <w:tab w:val="left" w:pos="426"/>
          <w:tab w:val="left" w:pos="709"/>
          <w:tab w:val="left" w:pos="1562"/>
          <w:tab w:val="left" w:pos="3232"/>
          <w:tab w:val="left" w:pos="4950"/>
          <w:tab w:val="left" w:pos="6260"/>
          <w:tab w:val="left" w:pos="7721"/>
          <w:tab w:val="left" w:pos="8789"/>
        </w:tabs>
        <w:spacing w:before="46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Comprovante de inscrição no Cadastro de Pessoas Físicas do Ministério da </w:t>
      </w:r>
      <w:r w:rsidRPr="00193E5D">
        <w:rPr>
          <w:rFonts w:ascii="Arial" w:hAnsi="Arial" w:cs="Arial"/>
          <w:spacing w:val="-2"/>
        </w:rPr>
        <w:t>Fazenda</w:t>
      </w:r>
      <w:r w:rsidR="00A11429" w:rsidRPr="00193E5D">
        <w:rPr>
          <w:rFonts w:ascii="Arial" w:hAnsi="Arial" w:cs="Arial"/>
          <w:spacing w:val="-2"/>
        </w:rPr>
        <w:t>.</w:t>
      </w:r>
    </w:p>
    <w:p w14:paraId="6E97D0CF" w14:textId="77777777" w:rsidR="00FB5C27" w:rsidRPr="00193E5D" w:rsidRDefault="00764CC1" w:rsidP="00A06207">
      <w:pPr>
        <w:pStyle w:val="PargrafodaLista"/>
        <w:numPr>
          <w:ilvl w:val="0"/>
          <w:numId w:val="8"/>
        </w:numPr>
        <w:tabs>
          <w:tab w:val="left" w:pos="426"/>
          <w:tab w:val="left" w:pos="709"/>
          <w:tab w:val="left" w:pos="158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Prova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regularidade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Fazenda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Estadual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Municipal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local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onde esteja registrada a matrícula do Leiloeiro, na forma da lei;</w:t>
      </w:r>
    </w:p>
    <w:p w14:paraId="690BA337" w14:textId="77777777" w:rsidR="00DC11F5" w:rsidRPr="00193E5D" w:rsidRDefault="00DC11F5" w:rsidP="00DC11F5">
      <w:pPr>
        <w:pStyle w:val="PargrafodaLista"/>
        <w:tabs>
          <w:tab w:val="left" w:pos="426"/>
          <w:tab w:val="left" w:pos="709"/>
          <w:tab w:val="left" w:pos="1584"/>
          <w:tab w:val="left" w:pos="8789"/>
        </w:tabs>
        <w:spacing w:line="276" w:lineRule="auto"/>
        <w:ind w:left="0" w:right="3"/>
        <w:jc w:val="left"/>
        <w:rPr>
          <w:rFonts w:ascii="Arial" w:hAnsi="Arial" w:cs="Arial"/>
        </w:rPr>
      </w:pPr>
    </w:p>
    <w:p w14:paraId="5749C88A" w14:textId="77777777" w:rsidR="00FB5C27" w:rsidRPr="00193E5D" w:rsidRDefault="00764CC1" w:rsidP="00A06207">
      <w:pPr>
        <w:pStyle w:val="Ttulo2"/>
        <w:numPr>
          <w:ilvl w:val="2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Documentação</w:t>
      </w:r>
      <w:r w:rsidRPr="00193E5D">
        <w:rPr>
          <w:rFonts w:ascii="Arial" w:hAnsi="Arial" w:cs="Arial"/>
          <w:spacing w:val="-9"/>
        </w:rPr>
        <w:t xml:space="preserve"> </w:t>
      </w:r>
      <w:r w:rsidRPr="00193E5D">
        <w:rPr>
          <w:rFonts w:ascii="Arial" w:hAnsi="Arial" w:cs="Arial"/>
        </w:rPr>
        <w:t>relativa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à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Qualificação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  <w:spacing w:val="-2"/>
        </w:rPr>
        <w:t>Técnica:</w:t>
      </w:r>
    </w:p>
    <w:p w14:paraId="26C0BEC3" w14:textId="2BCC1986" w:rsidR="00950359" w:rsidRPr="00193E5D" w:rsidRDefault="000664BD" w:rsidP="00950359">
      <w:pPr>
        <w:pStyle w:val="PargrafodaLista"/>
        <w:numPr>
          <w:ilvl w:val="3"/>
          <w:numId w:val="10"/>
        </w:numPr>
        <w:tabs>
          <w:tab w:val="left" w:pos="426"/>
          <w:tab w:val="left" w:pos="709"/>
        </w:tabs>
        <w:spacing w:before="44"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 xml:space="preserve">  Atestado de Capacidade Técnica em nome do proponente, emitido por pessoa jurídica de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direito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privado ou público, que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comprove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o (a) leiloeiro (a) tenha participado da preparação de leilão público, incluindo as notificações, classificação, loteamento e acompanhamento de leilão.</w:t>
      </w:r>
    </w:p>
    <w:p w14:paraId="6A5A613F" w14:textId="77777777" w:rsidR="00FB5C27" w:rsidRPr="00193E5D" w:rsidRDefault="00764CC1" w:rsidP="00A06207">
      <w:pPr>
        <w:pStyle w:val="Ttulo2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Declarações:</w:t>
      </w:r>
    </w:p>
    <w:p w14:paraId="2851A0E7" w14:textId="77777777" w:rsidR="00FB5C27" w:rsidRPr="00193E5D" w:rsidRDefault="00764CC1" w:rsidP="00E7147A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057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Os leiloeiros deverão apresentar além, dos documentos relacionados nos subitens anteriores, as declarações a seguir:</w:t>
      </w:r>
    </w:p>
    <w:p w14:paraId="5E9690CA" w14:textId="77777777" w:rsidR="00FB5C27" w:rsidRPr="00193E5D" w:rsidRDefault="00764CC1" w:rsidP="00A06207">
      <w:pPr>
        <w:pStyle w:val="PargrafodaLista"/>
        <w:numPr>
          <w:ilvl w:val="0"/>
          <w:numId w:val="7"/>
        </w:numPr>
        <w:tabs>
          <w:tab w:val="left" w:pos="426"/>
          <w:tab w:val="left" w:pos="709"/>
          <w:tab w:val="left" w:pos="164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Inexistência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fatos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impeditivos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contra</w:t>
      </w:r>
      <w:r w:rsidRPr="00193E5D">
        <w:rPr>
          <w:rFonts w:ascii="Arial" w:hAnsi="Arial" w:cs="Arial"/>
          <w:spacing w:val="-5"/>
        </w:rPr>
        <w:t xml:space="preserve"> si;</w:t>
      </w:r>
    </w:p>
    <w:p w14:paraId="513D6B2D" w14:textId="77777777" w:rsidR="00FB5C27" w:rsidRPr="00193E5D" w:rsidRDefault="00764CC1" w:rsidP="00E7147A">
      <w:pPr>
        <w:pStyle w:val="PargrafodaLista"/>
        <w:numPr>
          <w:ilvl w:val="0"/>
          <w:numId w:val="7"/>
        </w:numPr>
        <w:tabs>
          <w:tab w:val="left" w:pos="426"/>
          <w:tab w:val="left" w:pos="709"/>
          <w:tab w:val="left" w:pos="1668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de que o Credenciando cumpre o disposto no Inciso 02/2022III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do artigo 7° da Constituição Federal de 1988, e demais legislação pertinente;</w:t>
      </w:r>
    </w:p>
    <w:p w14:paraId="3C45765D" w14:textId="35C17C94" w:rsidR="00FB5C27" w:rsidRPr="00193E5D" w:rsidRDefault="00764CC1" w:rsidP="00A06207">
      <w:pPr>
        <w:pStyle w:val="PargrafodaLista"/>
        <w:numPr>
          <w:ilvl w:val="0"/>
          <w:numId w:val="7"/>
        </w:numPr>
        <w:tabs>
          <w:tab w:val="left" w:pos="426"/>
          <w:tab w:val="left" w:pos="709"/>
          <w:tab w:val="left" w:pos="163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é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empregado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Município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2"/>
        </w:rPr>
        <w:t xml:space="preserve"> </w:t>
      </w:r>
      <w:r w:rsidR="007D3134" w:rsidRPr="00193E5D">
        <w:rPr>
          <w:rFonts w:ascii="Arial" w:hAnsi="Arial" w:cs="Arial"/>
          <w:spacing w:val="-2"/>
        </w:rPr>
        <w:t>Vera Cruz do Oeste</w:t>
      </w:r>
      <w:r w:rsidRPr="00193E5D">
        <w:rPr>
          <w:rFonts w:ascii="Arial" w:hAnsi="Arial" w:cs="Arial"/>
          <w:spacing w:val="-2"/>
        </w:rPr>
        <w:t>.</w:t>
      </w:r>
    </w:p>
    <w:p w14:paraId="4FDA9F88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9" w:line="276" w:lineRule="auto"/>
        <w:ind w:right="3"/>
        <w:rPr>
          <w:rFonts w:ascii="Arial" w:hAnsi="Arial" w:cs="Arial"/>
          <w:sz w:val="28"/>
        </w:rPr>
      </w:pPr>
    </w:p>
    <w:p w14:paraId="2D850164" w14:textId="5F3D18DF" w:rsidR="00C36F79" w:rsidRPr="00193E5D" w:rsidRDefault="00764CC1" w:rsidP="00C36F79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907"/>
          <w:tab w:val="left" w:pos="1908"/>
          <w:tab w:val="left" w:pos="2537"/>
          <w:tab w:val="left" w:pos="3641"/>
          <w:tab w:val="left" w:pos="4231"/>
          <w:tab w:val="left" w:pos="6251"/>
          <w:tab w:val="left" w:pos="6882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  <w:spacing w:val="-6"/>
        </w:rPr>
        <w:t>DA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2"/>
        </w:rPr>
        <w:t>FORMA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6"/>
        </w:rPr>
        <w:t>DE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2"/>
        </w:rPr>
        <w:t>APRESENTAÇÃO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6"/>
        </w:rPr>
        <w:t>DA</w:t>
      </w:r>
      <w:r w:rsidRPr="00193E5D">
        <w:rPr>
          <w:rFonts w:ascii="Arial" w:hAnsi="Arial" w:cs="Arial"/>
        </w:rPr>
        <w:tab/>
      </w:r>
      <w:r w:rsidRPr="00193E5D">
        <w:rPr>
          <w:rFonts w:ascii="Arial" w:hAnsi="Arial" w:cs="Arial"/>
          <w:spacing w:val="-2"/>
        </w:rPr>
        <w:t>DOCUMENTAÇÃO</w:t>
      </w:r>
      <w:r w:rsidR="00A86409"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  <w:spacing w:val="-6"/>
        </w:rPr>
        <w:t xml:space="preserve">DE </w:t>
      </w:r>
      <w:r w:rsidRPr="00193E5D">
        <w:rPr>
          <w:rFonts w:ascii="Arial" w:hAnsi="Arial" w:cs="Arial"/>
          <w:spacing w:val="-2"/>
        </w:rPr>
        <w:t>CREDENCIAMENTO</w:t>
      </w:r>
    </w:p>
    <w:p w14:paraId="57802B24" w14:textId="3E81BB74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6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documentos físicos deverão ser enviados para a Prefeitura do Município de </w:t>
      </w:r>
      <w:r w:rsidR="004F029D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, situada na </w:t>
      </w:r>
      <w:r w:rsidR="00875A0F" w:rsidRPr="00193E5D">
        <w:rPr>
          <w:rFonts w:ascii="Arial" w:hAnsi="Arial" w:cs="Arial"/>
          <w:bCs/>
        </w:rPr>
        <w:t>Rua Rui Barbosa, 202</w:t>
      </w:r>
      <w:r w:rsidRPr="00193E5D">
        <w:rPr>
          <w:rFonts w:ascii="Arial" w:hAnsi="Arial" w:cs="Arial"/>
          <w:bCs/>
        </w:rPr>
        <w:t>,</w:t>
      </w:r>
      <w:r w:rsidRPr="00193E5D">
        <w:rPr>
          <w:rFonts w:ascii="Arial" w:hAnsi="Arial" w:cs="Arial"/>
        </w:rPr>
        <w:t xml:space="preserve"> </w:t>
      </w:r>
      <w:r w:rsidR="00875A0F" w:rsidRPr="00193E5D">
        <w:rPr>
          <w:rFonts w:ascii="Arial" w:hAnsi="Arial" w:cs="Arial"/>
        </w:rPr>
        <w:t xml:space="preserve">centro, ao Departamento </w:t>
      </w:r>
      <w:r w:rsidRPr="00193E5D">
        <w:rPr>
          <w:rFonts w:ascii="Arial" w:hAnsi="Arial" w:cs="Arial"/>
        </w:rPr>
        <w:t xml:space="preserve">de Licitação e </w:t>
      </w:r>
      <w:r w:rsidR="00875A0F" w:rsidRPr="00193E5D">
        <w:rPr>
          <w:rFonts w:ascii="Arial" w:hAnsi="Arial" w:cs="Arial"/>
        </w:rPr>
        <w:t>Contratos</w:t>
      </w:r>
      <w:r w:rsidRPr="00193E5D">
        <w:rPr>
          <w:rFonts w:ascii="Arial" w:hAnsi="Arial" w:cs="Arial"/>
        </w:rPr>
        <w:t xml:space="preserve">, CEP </w:t>
      </w:r>
      <w:r w:rsidR="00AD656F" w:rsidRPr="00193E5D">
        <w:rPr>
          <w:rFonts w:ascii="Arial" w:hAnsi="Arial" w:cs="Arial"/>
        </w:rPr>
        <w:t>85.845-000</w:t>
      </w:r>
      <w:r w:rsidRPr="00193E5D">
        <w:rPr>
          <w:rFonts w:ascii="Arial" w:hAnsi="Arial" w:cs="Arial"/>
        </w:rPr>
        <w:t xml:space="preserve">, </w:t>
      </w:r>
      <w:r w:rsidR="00AD656F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/P</w:t>
      </w:r>
      <w:r w:rsidR="00AD656F" w:rsidRPr="00193E5D">
        <w:rPr>
          <w:rFonts w:ascii="Arial" w:hAnsi="Arial" w:cs="Arial"/>
        </w:rPr>
        <w:t>R</w:t>
      </w:r>
      <w:r w:rsidRPr="00193E5D">
        <w:rPr>
          <w:rFonts w:ascii="Arial" w:hAnsi="Arial" w:cs="Arial"/>
        </w:rPr>
        <w:t xml:space="preserve"> - em envelope indicando na parte externa o número do processo administrativo, o número do edital de credenciamento e o nome do interessado contendo</w:t>
      </w:r>
      <w:r w:rsidR="00E967C9" w:rsidRPr="00193E5D">
        <w:rPr>
          <w:rFonts w:ascii="Arial" w:hAnsi="Arial" w:cs="Arial"/>
          <w:spacing w:val="40"/>
        </w:rPr>
        <w:t>, em seu interior</w:t>
      </w:r>
      <w:r w:rsidR="00440D71" w:rsidRPr="00193E5D">
        <w:rPr>
          <w:rFonts w:ascii="Arial" w:hAnsi="Arial" w:cs="Arial"/>
          <w:spacing w:val="40"/>
        </w:rPr>
        <w:t>,</w:t>
      </w:r>
      <w:r w:rsidR="00E967C9"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Solicitação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obrigatoriamente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instruída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com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a</w:t>
      </w:r>
      <w:r w:rsidR="0000244A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 xml:space="preserve">Documentação de Habilitação e com as Declarações constantes do item 3 e seus </w:t>
      </w:r>
      <w:r w:rsidRPr="00193E5D">
        <w:rPr>
          <w:rFonts w:ascii="Arial" w:hAnsi="Arial" w:cs="Arial"/>
          <w:spacing w:val="-2"/>
        </w:rPr>
        <w:t>subitens.</w:t>
      </w:r>
    </w:p>
    <w:p w14:paraId="52C30028" w14:textId="3AE163AF" w:rsidR="00FB5C27" w:rsidRPr="00193E5D" w:rsidRDefault="00C7359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4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 A apresentação do requerimento vincula o proponente, sujeitando-o integralmente às condições deste Credenciamento, bem como implica a obrigatoriedade de manter todas as condições de habilitação e qualificação exigidas para a contratação.</w:t>
      </w:r>
    </w:p>
    <w:p w14:paraId="51B9E018" w14:textId="77777777" w:rsidR="00E24BA0" w:rsidRPr="00193E5D" w:rsidRDefault="00E24BA0" w:rsidP="00E24BA0">
      <w:pPr>
        <w:pStyle w:val="PargrafodaLista"/>
        <w:tabs>
          <w:tab w:val="left" w:pos="426"/>
          <w:tab w:val="left" w:pos="709"/>
          <w:tab w:val="left" w:pos="1949"/>
          <w:tab w:val="left" w:pos="8789"/>
        </w:tabs>
        <w:spacing w:line="276" w:lineRule="auto"/>
        <w:ind w:left="0" w:right="3"/>
        <w:jc w:val="left"/>
        <w:rPr>
          <w:rFonts w:ascii="Arial" w:hAnsi="Arial" w:cs="Arial"/>
        </w:rPr>
      </w:pPr>
    </w:p>
    <w:p w14:paraId="30EA717E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ANÁLISE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DOCUMENTAÇÃO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SEU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  <w:spacing w:val="-2"/>
        </w:rPr>
        <w:t>RESULTADO</w:t>
      </w:r>
    </w:p>
    <w:p w14:paraId="76C7CDE5" w14:textId="2F2126F9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Município de </w:t>
      </w:r>
      <w:r w:rsidR="004F161D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procederá à análise dos documentos</w:t>
      </w:r>
      <w:r w:rsidR="00371DDF" w:rsidRPr="00193E5D">
        <w:rPr>
          <w:rFonts w:ascii="Arial" w:hAnsi="Arial" w:cs="Arial"/>
        </w:rPr>
        <w:t>,</w:t>
      </w:r>
      <w:r w:rsidRPr="00193E5D">
        <w:rPr>
          <w:rFonts w:ascii="Arial" w:hAnsi="Arial" w:cs="Arial"/>
        </w:rPr>
        <w:t xml:space="preserve"> </w:t>
      </w:r>
      <w:r w:rsidR="001A7E08" w:rsidRPr="00193E5D">
        <w:rPr>
          <w:rFonts w:ascii="Arial" w:hAnsi="Arial" w:cs="Arial"/>
        </w:rPr>
        <w:t xml:space="preserve">por meio da Comissão Permanente de Licitações, </w:t>
      </w:r>
      <w:r w:rsidRPr="00193E5D">
        <w:rPr>
          <w:rFonts w:ascii="Arial" w:hAnsi="Arial" w:cs="Arial"/>
        </w:rPr>
        <w:t xml:space="preserve">encaminhados pelos interessados </w:t>
      </w:r>
      <w:r w:rsidR="00160359" w:rsidRPr="00193E5D">
        <w:rPr>
          <w:rFonts w:ascii="Arial" w:hAnsi="Arial" w:cs="Arial"/>
        </w:rPr>
        <w:t>3</w:t>
      </w:r>
      <w:r w:rsidRPr="00193E5D">
        <w:rPr>
          <w:rFonts w:ascii="Arial" w:hAnsi="Arial" w:cs="Arial"/>
        </w:rPr>
        <w:t xml:space="preserve">0 (trinta) dias corridos após a </w:t>
      </w:r>
      <w:r w:rsidR="00A67689" w:rsidRPr="00193E5D">
        <w:rPr>
          <w:rFonts w:ascii="Arial" w:hAnsi="Arial" w:cs="Arial"/>
        </w:rPr>
        <w:t>data inicial de recebimento dos</w:t>
      </w:r>
      <w:r w:rsidRPr="00193E5D">
        <w:rPr>
          <w:rFonts w:ascii="Arial" w:hAnsi="Arial" w:cs="Arial"/>
        </w:rPr>
        <w:t xml:space="preserve"> documentos relacionados neste Edital</w:t>
      </w:r>
      <w:r w:rsidR="005B6BC2" w:rsidRPr="00193E5D">
        <w:rPr>
          <w:rFonts w:ascii="Arial" w:hAnsi="Arial" w:cs="Arial"/>
        </w:rPr>
        <w:t xml:space="preserve">, sendo comunicado </w:t>
      </w:r>
      <w:r w:rsidR="007822C9" w:rsidRPr="00193E5D">
        <w:rPr>
          <w:rFonts w:ascii="Arial" w:hAnsi="Arial" w:cs="Arial"/>
        </w:rPr>
        <w:t xml:space="preserve">previamente </w:t>
      </w:r>
      <w:r w:rsidR="005B6BC2" w:rsidRPr="00193E5D">
        <w:rPr>
          <w:rFonts w:ascii="Arial" w:hAnsi="Arial" w:cs="Arial"/>
        </w:rPr>
        <w:t>aos interessados a data de abertura dos envelopes</w:t>
      </w:r>
      <w:r w:rsidR="00182F43" w:rsidRPr="00193E5D">
        <w:rPr>
          <w:rFonts w:ascii="Arial" w:hAnsi="Arial" w:cs="Arial"/>
        </w:rPr>
        <w:t xml:space="preserve"> de habilitação</w:t>
      </w:r>
      <w:r w:rsidRPr="00193E5D">
        <w:rPr>
          <w:rFonts w:ascii="Arial" w:hAnsi="Arial" w:cs="Arial"/>
        </w:rPr>
        <w:t>.</w:t>
      </w:r>
    </w:p>
    <w:p w14:paraId="393ADA0F" w14:textId="7F3C7C71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8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lastRenderedPageBreak/>
        <w:t>O julgamento será efetuado de acordo com os requisitos previstos neste instrumento e serão credenciados os Leiloeiros Oficiais que atenderem as exigências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necessidades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elencadas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neste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Edital,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passando,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assim,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compor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 xml:space="preserve">rol dos leiloeiros habilitados para atuação nos leilões do Município de </w:t>
      </w:r>
      <w:r w:rsidR="00280208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sendo designados para atuação mediante </w:t>
      </w:r>
      <w:r w:rsidR="00812AED" w:rsidRPr="00193E5D">
        <w:rPr>
          <w:rFonts w:ascii="Arial" w:hAnsi="Arial" w:cs="Arial"/>
        </w:rPr>
        <w:t>ordem cronológica de credenciamento</w:t>
      </w:r>
      <w:r w:rsidRPr="00193E5D">
        <w:rPr>
          <w:rFonts w:ascii="Arial" w:hAnsi="Arial" w:cs="Arial"/>
        </w:rPr>
        <w:t>.</w:t>
      </w:r>
    </w:p>
    <w:p w14:paraId="3676BBC9" w14:textId="69DA07AA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9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Após julgamento da documentação apresentada, a Comissão publicará a relação dos habilitados 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inabilitados por meio de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 xml:space="preserve">publicação no </w:t>
      </w:r>
      <w:r w:rsidR="004B4659" w:rsidRPr="00193E5D">
        <w:rPr>
          <w:rFonts w:ascii="Arial" w:hAnsi="Arial" w:cs="Arial"/>
        </w:rPr>
        <w:t>Diário Oficial do Município.</w:t>
      </w:r>
    </w:p>
    <w:p w14:paraId="4C1B067F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0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partir da referida publicação será aberto o prazo para a fase recursal, nos termos do item 11 deste instrumento.</w:t>
      </w:r>
    </w:p>
    <w:p w14:paraId="640E3CDA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inabilitação do leiloeiro importará no seu afastamento do processo, não vindo a ser credenciado.</w:t>
      </w:r>
    </w:p>
    <w:p w14:paraId="13BA21D4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Se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todos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participantes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forem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inabilitados,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Comissão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poderá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fixar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prazo de 8 (oito) dias úteis para a apresentação de novas documentações, escoimadas das causas das inabilitações.</w:t>
      </w:r>
    </w:p>
    <w:p w14:paraId="66B08D3E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4" w:line="276" w:lineRule="auto"/>
        <w:ind w:right="3"/>
        <w:rPr>
          <w:rFonts w:ascii="Arial" w:hAnsi="Arial" w:cs="Arial"/>
          <w:sz w:val="25"/>
        </w:rPr>
      </w:pPr>
    </w:p>
    <w:p w14:paraId="1E276B74" w14:textId="58E2E42E" w:rsidR="00FB5C27" w:rsidRPr="00193E5D" w:rsidRDefault="00467690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  <w:bCs w:val="0"/>
        </w:rPr>
        <w:t>DO JULGAMENTO</w:t>
      </w:r>
    </w:p>
    <w:p w14:paraId="670F29C9" w14:textId="77777777" w:rsidR="00CB0EE7" w:rsidRPr="00193E5D" w:rsidRDefault="007C4477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documentos apresentados serão analisados e julgados na ordem cronológica de recebimento. </w:t>
      </w:r>
    </w:p>
    <w:p w14:paraId="3BBD6FD8" w14:textId="2E79F412" w:rsidR="00CC232A" w:rsidRPr="00193E5D" w:rsidRDefault="007C4477" w:rsidP="00CC232A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Sendo deferido o credenciamento do interessado, o mesmo será incluído na lista </w:t>
      </w:r>
      <w:r w:rsidR="00CB0EE7" w:rsidRPr="00193E5D">
        <w:rPr>
          <w:rFonts w:ascii="Arial" w:hAnsi="Arial" w:cs="Arial"/>
        </w:rPr>
        <w:t xml:space="preserve">de credenciados </w:t>
      </w:r>
      <w:r w:rsidRPr="00193E5D">
        <w:rPr>
          <w:rFonts w:ascii="Arial" w:hAnsi="Arial" w:cs="Arial"/>
        </w:rPr>
        <w:t>e poderá ser convocado para assinar o contrato, conforme modelo constante no Anexo I</w:t>
      </w:r>
      <w:r w:rsidR="005D79C6" w:rsidRPr="00193E5D">
        <w:rPr>
          <w:rFonts w:ascii="Arial" w:hAnsi="Arial" w:cs="Arial"/>
        </w:rPr>
        <w:t>V</w:t>
      </w:r>
      <w:r w:rsidRPr="00193E5D">
        <w:rPr>
          <w:rFonts w:ascii="Arial" w:hAnsi="Arial" w:cs="Arial"/>
        </w:rPr>
        <w:t>.</w:t>
      </w:r>
    </w:p>
    <w:p w14:paraId="0276DAB5" w14:textId="19FFB435" w:rsidR="00E439F4" w:rsidRPr="00193E5D" w:rsidRDefault="00CC232A" w:rsidP="00CC232A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ordem de classificação dos credenciados habilitados será de acordo com a ordem indicada no item 6.1</w:t>
      </w:r>
      <w:r w:rsidR="00A4095E" w:rsidRPr="00193E5D">
        <w:rPr>
          <w:rFonts w:ascii="Arial" w:hAnsi="Arial" w:cs="Arial"/>
        </w:rPr>
        <w:t>.</w:t>
      </w:r>
    </w:p>
    <w:p w14:paraId="4FA18A56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8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Leiloeiro que rejeitar a designação ou estiver impedido de realizar leilões, perderá sua vez, situação em que será chamado o próximo na ordem de </w:t>
      </w:r>
      <w:r w:rsidRPr="00193E5D">
        <w:rPr>
          <w:rFonts w:ascii="Arial" w:hAnsi="Arial" w:cs="Arial"/>
          <w:spacing w:val="-2"/>
        </w:rPr>
        <w:t>classificação.</w:t>
      </w:r>
    </w:p>
    <w:p w14:paraId="5F4736F9" w14:textId="0F08479D" w:rsidR="00FB5C27" w:rsidRPr="00193E5D" w:rsidRDefault="00764CC1" w:rsidP="00F553FD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7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Havendo o descredenciamento de algum Leiloeiro do rol, sua posição será ocupada pelo próximo na ordem cronológica de credenciamento, reordenando-se os demais.</w:t>
      </w:r>
    </w:p>
    <w:p w14:paraId="4A14D57C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rPr>
          <w:rFonts w:ascii="Arial" w:hAnsi="Arial" w:cs="Arial"/>
          <w:sz w:val="25"/>
        </w:rPr>
      </w:pPr>
    </w:p>
    <w:p w14:paraId="1C4EC686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TERMO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2"/>
        </w:rPr>
        <w:t xml:space="preserve"> CONTRATO</w:t>
      </w:r>
    </w:p>
    <w:p w14:paraId="702BA8C5" w14:textId="04315FA5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prazo de vigência do CREDENCIAMENTO será de </w:t>
      </w:r>
      <w:r w:rsidR="003D0FD7" w:rsidRPr="00193E5D">
        <w:rPr>
          <w:rFonts w:ascii="Arial" w:hAnsi="Arial" w:cs="Arial"/>
        </w:rPr>
        <w:t xml:space="preserve">60 </w:t>
      </w:r>
      <w:r w:rsidRPr="00193E5D">
        <w:rPr>
          <w:rFonts w:ascii="Arial" w:hAnsi="Arial" w:cs="Arial"/>
        </w:rPr>
        <w:t>(</w:t>
      </w:r>
      <w:r w:rsidR="003D0FD7" w:rsidRPr="00193E5D">
        <w:rPr>
          <w:rFonts w:ascii="Arial" w:hAnsi="Arial" w:cs="Arial"/>
        </w:rPr>
        <w:t>sessenta</w:t>
      </w:r>
      <w:r w:rsidRPr="00193E5D">
        <w:rPr>
          <w:rFonts w:ascii="Arial" w:hAnsi="Arial" w:cs="Arial"/>
        </w:rPr>
        <w:t xml:space="preserve">) </w:t>
      </w:r>
      <w:r w:rsidR="003D0FD7" w:rsidRPr="00193E5D">
        <w:rPr>
          <w:rFonts w:ascii="Arial" w:hAnsi="Arial" w:cs="Arial"/>
        </w:rPr>
        <w:t>dias</w:t>
      </w:r>
      <w:r w:rsidRPr="00193E5D">
        <w:rPr>
          <w:rFonts w:ascii="Arial" w:hAnsi="Arial" w:cs="Arial"/>
        </w:rPr>
        <w:t xml:space="preserve">, admitida a prorrogação por interesse do Município de </w:t>
      </w:r>
      <w:r w:rsidR="003D0FD7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.</w:t>
      </w:r>
    </w:p>
    <w:p w14:paraId="6BA732F8" w14:textId="3293B744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6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prazo de vigência do</w:t>
      </w:r>
      <w:r w:rsidR="00E6018F" w:rsidRPr="00193E5D">
        <w:rPr>
          <w:rFonts w:ascii="Arial" w:hAnsi="Arial" w:cs="Arial"/>
        </w:rPr>
        <w:t xml:space="preserve"> Contrato decorrente deste</w:t>
      </w:r>
      <w:r w:rsidRPr="00193E5D">
        <w:rPr>
          <w:rFonts w:ascii="Arial" w:hAnsi="Arial" w:cs="Arial"/>
        </w:rPr>
        <w:t xml:space="preserve"> CREDENCIAMENTO será de </w:t>
      </w:r>
      <w:r w:rsidR="00843AF0" w:rsidRPr="00193E5D">
        <w:rPr>
          <w:rFonts w:ascii="Arial" w:hAnsi="Arial" w:cs="Arial"/>
        </w:rPr>
        <w:t>60</w:t>
      </w:r>
      <w:r w:rsidRPr="00193E5D">
        <w:rPr>
          <w:rFonts w:ascii="Arial" w:hAnsi="Arial" w:cs="Arial"/>
        </w:rPr>
        <w:t xml:space="preserve"> (</w:t>
      </w:r>
      <w:r w:rsidR="00843AF0" w:rsidRPr="00193E5D">
        <w:rPr>
          <w:rFonts w:ascii="Arial" w:hAnsi="Arial" w:cs="Arial"/>
        </w:rPr>
        <w:t>sessenta</w:t>
      </w:r>
      <w:r w:rsidRPr="00193E5D">
        <w:rPr>
          <w:rFonts w:ascii="Arial" w:hAnsi="Arial" w:cs="Arial"/>
        </w:rPr>
        <w:t xml:space="preserve">) </w:t>
      </w:r>
      <w:r w:rsidR="00843AF0" w:rsidRPr="00193E5D">
        <w:rPr>
          <w:rFonts w:ascii="Arial" w:hAnsi="Arial" w:cs="Arial"/>
        </w:rPr>
        <w:t>dias</w:t>
      </w:r>
      <w:r w:rsidRPr="00193E5D">
        <w:rPr>
          <w:rFonts w:ascii="Arial" w:hAnsi="Arial" w:cs="Arial"/>
        </w:rPr>
        <w:t>,</w:t>
      </w:r>
      <w:r w:rsidR="00474325" w:rsidRPr="00193E5D">
        <w:rPr>
          <w:rFonts w:ascii="Arial" w:hAnsi="Arial" w:cs="Arial"/>
        </w:rPr>
        <w:t xml:space="preserve"> iniciando na data de assinatura do contrato,</w:t>
      </w:r>
      <w:r w:rsidRPr="00193E5D">
        <w:rPr>
          <w:rFonts w:ascii="Arial" w:hAnsi="Arial" w:cs="Arial"/>
        </w:rPr>
        <w:t xml:space="preserve"> podendo ser prorrogado a critério da Administração na forma e prazos estabelecidos na Lei 14.133/2021.</w:t>
      </w:r>
    </w:p>
    <w:p w14:paraId="32815C26" w14:textId="541D5CB5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6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Após </w:t>
      </w:r>
      <w:r w:rsidR="00F01BEF" w:rsidRPr="00193E5D">
        <w:rPr>
          <w:rFonts w:ascii="Arial" w:hAnsi="Arial" w:cs="Arial"/>
        </w:rPr>
        <w:t>a análise da documentação</w:t>
      </w:r>
      <w:r w:rsidRPr="00193E5D">
        <w:rPr>
          <w:rFonts w:ascii="Arial" w:hAnsi="Arial" w:cs="Arial"/>
        </w:rPr>
        <w:t xml:space="preserve">, o leiloeiro arrolado em primeiro lugar será convocado para assinar o contrato, preferencialmente por meio eletrônico, assinatura essa que deve se dar em até </w:t>
      </w:r>
      <w:r w:rsidR="005812C9" w:rsidRPr="00193E5D">
        <w:rPr>
          <w:rFonts w:ascii="Arial" w:hAnsi="Arial" w:cs="Arial"/>
        </w:rPr>
        <w:t>5</w:t>
      </w:r>
      <w:r w:rsidRPr="00193E5D">
        <w:rPr>
          <w:rFonts w:ascii="Arial" w:hAnsi="Arial" w:cs="Arial"/>
        </w:rPr>
        <w:t xml:space="preserve"> (</w:t>
      </w:r>
      <w:r w:rsidR="005812C9" w:rsidRPr="00193E5D">
        <w:rPr>
          <w:rFonts w:ascii="Arial" w:hAnsi="Arial" w:cs="Arial"/>
        </w:rPr>
        <w:t>cinco</w:t>
      </w:r>
      <w:r w:rsidRPr="00193E5D">
        <w:rPr>
          <w:rFonts w:ascii="Arial" w:hAnsi="Arial" w:cs="Arial"/>
        </w:rPr>
        <w:t xml:space="preserve">) dias úteis, sob pena de aplicação das sanções previstas neste Edital, e chamada do próximo </w:t>
      </w:r>
      <w:r w:rsidR="007D08E0" w:rsidRPr="00193E5D">
        <w:rPr>
          <w:rFonts w:ascii="Arial" w:hAnsi="Arial" w:cs="Arial"/>
        </w:rPr>
        <w:t>na ordem de classificação</w:t>
      </w:r>
      <w:r w:rsidRPr="00193E5D">
        <w:rPr>
          <w:rFonts w:ascii="Arial" w:hAnsi="Arial" w:cs="Arial"/>
        </w:rPr>
        <w:t xml:space="preserve">, nas mesmas </w:t>
      </w:r>
      <w:r w:rsidRPr="00193E5D">
        <w:rPr>
          <w:rFonts w:ascii="Arial" w:hAnsi="Arial" w:cs="Arial"/>
          <w:spacing w:val="-2"/>
        </w:rPr>
        <w:t>condições.</w:t>
      </w:r>
    </w:p>
    <w:p w14:paraId="7BBF809B" w14:textId="6A6A5A6A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contrato a ser firmado, cuja minuta</w:t>
      </w:r>
      <w:r w:rsidRPr="00193E5D">
        <w:rPr>
          <w:rFonts w:ascii="Arial" w:hAnsi="Arial" w:cs="Arial"/>
          <w:spacing w:val="-1"/>
        </w:rPr>
        <w:t xml:space="preserve"> </w:t>
      </w:r>
      <w:r w:rsidR="00324CEE" w:rsidRPr="00193E5D">
        <w:rPr>
          <w:rFonts w:ascii="Arial" w:hAnsi="Arial" w:cs="Arial"/>
        </w:rPr>
        <w:t xml:space="preserve">consta no </w:t>
      </w:r>
      <w:r w:rsidR="00474325" w:rsidRPr="00193E5D">
        <w:rPr>
          <w:rFonts w:ascii="Arial" w:hAnsi="Arial" w:cs="Arial"/>
        </w:rPr>
        <w:t>anexo</w:t>
      </w:r>
      <w:r w:rsidR="00324CEE" w:rsidRPr="00193E5D">
        <w:rPr>
          <w:rFonts w:ascii="Arial" w:hAnsi="Arial" w:cs="Arial"/>
        </w:rPr>
        <w:t xml:space="preserve"> IV</w:t>
      </w:r>
      <w:r w:rsidR="00474325" w:rsidRPr="00193E5D">
        <w:rPr>
          <w:rFonts w:ascii="Arial" w:hAnsi="Arial" w:cs="Arial"/>
        </w:rPr>
        <w:t xml:space="preserve"> a</w:t>
      </w:r>
      <w:r w:rsidRPr="00193E5D">
        <w:rPr>
          <w:rFonts w:ascii="Arial" w:hAnsi="Arial" w:cs="Arial"/>
        </w:rPr>
        <w:t>o presente edital para todos os fins e efeitos de direito, regulamentará as condições de sua execução, bem como os direitos, obrigações e responsabilidade das partes, tudo em conformidade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com os termos deste processo para credenciamento, sujeitando-se aos preceitos de direito público e aplicando-se, supletivamente, os princípios da teoria geral dos contratos e as disposições de direito privado.</w:t>
      </w:r>
    </w:p>
    <w:p w14:paraId="60570111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Para celebração de contrato, o leiloeiro deverá manter as condições que lhe permitiram </w:t>
      </w:r>
      <w:r w:rsidRPr="00193E5D">
        <w:rPr>
          <w:rFonts w:ascii="Arial" w:hAnsi="Arial" w:cs="Arial"/>
        </w:rPr>
        <w:lastRenderedPageBreak/>
        <w:t>participar do processo de credenciamento.</w:t>
      </w:r>
    </w:p>
    <w:p w14:paraId="6237EED9" w14:textId="4171B65F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atendimento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às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condições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contratação,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assim como a recusa injustificada em assinar o contrato, implicará na perda do direito à contratação, com aplicação da penalidade prevista neste Edital</w:t>
      </w:r>
      <w:r w:rsidR="00E7394A" w:rsidRPr="00193E5D">
        <w:rPr>
          <w:rFonts w:ascii="Arial" w:hAnsi="Arial" w:cs="Arial"/>
        </w:rPr>
        <w:t xml:space="preserve"> e na legislação vigente</w:t>
      </w:r>
      <w:r w:rsidRPr="00193E5D">
        <w:rPr>
          <w:rFonts w:ascii="Arial" w:hAnsi="Arial" w:cs="Arial"/>
        </w:rPr>
        <w:t xml:space="preserve">, reservando-se ao Município de </w:t>
      </w:r>
      <w:r w:rsidR="00E7394A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 xml:space="preserve">o direito de, independentemente de aviso ou notificação, convocar os credenciados remanescentes, pela ordem pré- </w:t>
      </w:r>
      <w:r w:rsidRPr="00193E5D">
        <w:rPr>
          <w:rFonts w:ascii="Arial" w:hAnsi="Arial" w:cs="Arial"/>
          <w:spacing w:val="-2"/>
        </w:rPr>
        <w:t>estabelecida.</w:t>
      </w:r>
    </w:p>
    <w:p w14:paraId="16D2DBB8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6" w:line="276" w:lineRule="auto"/>
        <w:ind w:right="3"/>
        <w:rPr>
          <w:rFonts w:ascii="Arial" w:hAnsi="Arial" w:cs="Arial"/>
          <w:sz w:val="25"/>
        </w:rPr>
      </w:pPr>
    </w:p>
    <w:p w14:paraId="3243D000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DESCREDENCIAMENTO</w:t>
      </w:r>
    </w:p>
    <w:p w14:paraId="0E3B3606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9"/>
          <w:tab w:val="left" w:pos="199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Constituem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motivos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descredenciamento,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independentemente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sanções cabíveis, as seguintes ocorrências:</w:t>
      </w:r>
    </w:p>
    <w:p w14:paraId="109437F5" w14:textId="77777777" w:rsidR="00FB5C27" w:rsidRPr="00193E5D" w:rsidRDefault="00764CC1" w:rsidP="00A06207">
      <w:pPr>
        <w:pStyle w:val="PargrafodaLista"/>
        <w:numPr>
          <w:ilvl w:val="0"/>
          <w:numId w:val="6"/>
        </w:numPr>
        <w:tabs>
          <w:tab w:val="left" w:pos="426"/>
          <w:tab w:val="left" w:pos="709"/>
          <w:tab w:val="left" w:pos="1704"/>
          <w:tab w:val="left" w:pos="8789"/>
        </w:tabs>
        <w:spacing w:before="2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descumprimento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total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parcial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quaisquer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obrigações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previstas neste Edital.</w:t>
      </w:r>
    </w:p>
    <w:p w14:paraId="21337930" w14:textId="321887F4" w:rsidR="00FB5C27" w:rsidRPr="00193E5D" w:rsidRDefault="00764CC1" w:rsidP="00A06207">
      <w:pPr>
        <w:pStyle w:val="PargrafodaLista"/>
        <w:numPr>
          <w:ilvl w:val="0"/>
          <w:numId w:val="6"/>
        </w:numPr>
        <w:tabs>
          <w:tab w:val="left" w:pos="426"/>
          <w:tab w:val="left" w:pos="709"/>
          <w:tab w:val="left" w:pos="166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cometimento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faltas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falhas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na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execução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dos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serviços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negligência, imprudência e imperícia na condução do processo de leilão;</w:t>
      </w:r>
    </w:p>
    <w:p w14:paraId="4EBCEF58" w14:textId="51E16693" w:rsidR="00FB5C27" w:rsidRPr="00193E5D" w:rsidRDefault="00764CC1" w:rsidP="00A06207">
      <w:pPr>
        <w:pStyle w:val="PargrafodaLista"/>
        <w:numPr>
          <w:ilvl w:val="0"/>
          <w:numId w:val="6"/>
        </w:numPr>
        <w:tabs>
          <w:tab w:val="left" w:pos="426"/>
          <w:tab w:val="left" w:pos="709"/>
          <w:tab w:val="left" w:pos="169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divulgação,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pelo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credenciado,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informações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interesse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exclusivo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 xml:space="preserve">do Município de </w:t>
      </w:r>
      <w:r w:rsidR="00641282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obtidas em decorrência do Credenciamento;</w:t>
      </w:r>
    </w:p>
    <w:p w14:paraId="6F3DB454" w14:textId="10A11105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2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No ato do descredenciamento, o Leiloeiro prestará contas de toda a documentação que lhe foi confiada, fazendo a entrega dos respectivos dossiês, devidamente protocolados na Prefeitura de </w:t>
      </w:r>
      <w:r w:rsidR="007B637E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e transferirá os valores ainda pendentes de repasse decorrentes de leilões realizados.</w:t>
      </w:r>
    </w:p>
    <w:p w14:paraId="6E1FF86B" w14:textId="0E169894" w:rsidR="00FB5C27" w:rsidRPr="00193E5D" w:rsidRDefault="00764CC1" w:rsidP="007B637E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5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Também será cancelado o credenciamento do Leiloeiro</w:t>
      </w:r>
      <w:r w:rsidR="007B637E" w:rsidRPr="00193E5D">
        <w:rPr>
          <w:rFonts w:ascii="Arial" w:hAnsi="Arial" w:cs="Arial"/>
        </w:rPr>
        <w:t>,</w:t>
      </w:r>
      <w:r w:rsidRPr="00193E5D">
        <w:rPr>
          <w:rFonts w:ascii="Arial" w:hAnsi="Arial" w:cs="Arial"/>
        </w:rPr>
        <w:t xml:space="preserve"> a pedido, desde que não possua atividade pendente de conclusão.</w:t>
      </w:r>
    </w:p>
    <w:p w14:paraId="5B8A099F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5" w:line="276" w:lineRule="auto"/>
        <w:ind w:right="3"/>
        <w:rPr>
          <w:rFonts w:ascii="Arial" w:hAnsi="Arial" w:cs="Arial"/>
          <w:sz w:val="25"/>
        </w:rPr>
      </w:pPr>
    </w:p>
    <w:p w14:paraId="599FF034" w14:textId="20C3105E" w:rsidR="00FB5C27" w:rsidRPr="00193E5D" w:rsidRDefault="00764CC1" w:rsidP="006E0F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656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OBRIGAÇÕES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  <w:spacing w:val="-2"/>
        </w:rPr>
        <w:t>CONTRATANTE</w:t>
      </w:r>
      <w:r w:rsidR="006E0F07" w:rsidRPr="00193E5D">
        <w:rPr>
          <w:rFonts w:ascii="Arial" w:hAnsi="Arial" w:cs="Arial"/>
        </w:rPr>
        <w:t>,</w:t>
      </w:r>
      <w:r w:rsidR="00002A68" w:rsidRPr="00193E5D">
        <w:rPr>
          <w:rFonts w:ascii="Arial" w:hAnsi="Arial" w:cs="Arial"/>
        </w:rPr>
        <w:t xml:space="preserve"> DA</w:t>
      </w:r>
      <w:r w:rsidR="00002A68" w:rsidRPr="00193E5D">
        <w:rPr>
          <w:rFonts w:ascii="Arial" w:hAnsi="Arial" w:cs="Arial"/>
          <w:spacing w:val="-3"/>
        </w:rPr>
        <w:t xml:space="preserve"> </w:t>
      </w:r>
      <w:r w:rsidR="00002A68" w:rsidRPr="00193E5D">
        <w:rPr>
          <w:rFonts w:ascii="Arial" w:hAnsi="Arial" w:cs="Arial"/>
        </w:rPr>
        <w:t>CONTRATADA</w:t>
      </w:r>
      <w:r w:rsidR="006E0F07" w:rsidRPr="00193E5D">
        <w:rPr>
          <w:rFonts w:ascii="Arial" w:hAnsi="Arial" w:cs="Arial"/>
        </w:rPr>
        <w:t xml:space="preserve"> E DA FORMA DE PRESTAÇÃO DOS SERVIÇOS</w:t>
      </w:r>
    </w:p>
    <w:p w14:paraId="049E7D4A" w14:textId="0D1B9790" w:rsidR="00FB5C27" w:rsidRPr="00193E5D" w:rsidRDefault="00764CC1" w:rsidP="00995385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8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obrigações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contratante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 da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Contratada</w:t>
      </w:r>
      <w:r w:rsidR="006F5CAC" w:rsidRPr="00193E5D">
        <w:rPr>
          <w:rFonts w:ascii="Arial" w:hAnsi="Arial" w:cs="Arial"/>
        </w:rPr>
        <w:t xml:space="preserve">, bem como a forma de fornecimento/prestação dos serviços contratados estão </w:t>
      </w:r>
      <w:r w:rsidRPr="00193E5D">
        <w:rPr>
          <w:rFonts w:ascii="Arial" w:hAnsi="Arial" w:cs="Arial"/>
        </w:rPr>
        <w:t>estabelecidas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n</w:t>
      </w:r>
      <w:r w:rsidR="00793802" w:rsidRPr="00193E5D">
        <w:rPr>
          <w:rFonts w:ascii="Arial" w:hAnsi="Arial" w:cs="Arial"/>
        </w:rPr>
        <w:t>a minuta de contrato</w:t>
      </w:r>
      <w:r w:rsidR="00324CEE" w:rsidRPr="00193E5D">
        <w:rPr>
          <w:rFonts w:ascii="Arial" w:hAnsi="Arial" w:cs="Arial"/>
        </w:rPr>
        <w:t>,</w:t>
      </w:r>
      <w:r w:rsidR="00793802" w:rsidRPr="00193E5D">
        <w:rPr>
          <w:rFonts w:ascii="Arial" w:hAnsi="Arial" w:cs="Arial"/>
        </w:rPr>
        <w:t xml:space="preserve"> anexo a este edtial</w:t>
      </w:r>
      <w:r w:rsidRPr="00193E5D">
        <w:rPr>
          <w:rFonts w:ascii="Arial" w:hAnsi="Arial" w:cs="Arial"/>
        </w:rPr>
        <w:t>.</w:t>
      </w:r>
    </w:p>
    <w:p w14:paraId="72D22726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b/>
          <w:sz w:val="18"/>
        </w:rPr>
      </w:pPr>
    </w:p>
    <w:p w14:paraId="0334C050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before="146"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REMUNERAÇÃO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CONDIÇÕES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  <w:spacing w:val="-2"/>
        </w:rPr>
        <w:t>PAGAMENTO</w:t>
      </w:r>
    </w:p>
    <w:p w14:paraId="54A62152" w14:textId="1D97A7F0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remuneração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leiloeiro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contratado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realizar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leilão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será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constituída exclusivamente da comissão de 5% (cinco por cento) calculada sobre o valor de venda de cada bem ou lote negociado em leilão, cobrada, sem a interveniência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 xml:space="preserve">do Município de </w:t>
      </w:r>
      <w:r w:rsidR="00D37B08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pelo próprio leiloeiro, diretamente dos respectivos arrematantes dos bens, conforme prescreve o § 2º do artig</w:t>
      </w:r>
      <w:r w:rsidR="004162C8" w:rsidRPr="00193E5D">
        <w:rPr>
          <w:rFonts w:ascii="Arial" w:hAnsi="Arial" w:cs="Arial"/>
        </w:rPr>
        <w:t xml:space="preserve">o 42 do Decreto nº 21.981/32, combinado </w:t>
      </w:r>
      <w:r w:rsidRPr="00193E5D">
        <w:rPr>
          <w:rFonts w:ascii="Arial" w:hAnsi="Arial" w:cs="Arial"/>
        </w:rPr>
        <w:t>c</w:t>
      </w:r>
      <w:r w:rsidR="004162C8" w:rsidRPr="00193E5D">
        <w:rPr>
          <w:rFonts w:ascii="Arial" w:hAnsi="Arial" w:cs="Arial"/>
        </w:rPr>
        <w:t>om</w:t>
      </w:r>
      <w:r w:rsidRPr="00193E5D">
        <w:rPr>
          <w:rFonts w:ascii="Arial" w:hAnsi="Arial" w:cs="Arial"/>
        </w:rPr>
        <w:t xml:space="preserve"> o parágrafo único do artigo 24 do mesmo decreto.</w:t>
      </w:r>
    </w:p>
    <w:p w14:paraId="6D78CD4D" w14:textId="12A8FD26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04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Leiloeiro Oficial renuncia expressamente ao Município de </w:t>
      </w:r>
      <w:r w:rsidR="006878C3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 xml:space="preserve">o pagamento da comissão prevista no </w:t>
      </w:r>
      <w:r w:rsidRPr="00193E5D">
        <w:rPr>
          <w:rFonts w:ascii="Arial" w:hAnsi="Arial" w:cs="Arial"/>
          <w:i/>
        </w:rPr>
        <w:t xml:space="preserve">caput </w:t>
      </w:r>
      <w:r w:rsidRPr="00193E5D">
        <w:rPr>
          <w:rFonts w:ascii="Arial" w:hAnsi="Arial" w:cs="Arial"/>
        </w:rPr>
        <w:t>do artigo 24 do Decreto 21.981, de 19 de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outubro de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1932, bem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todas as despesas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anúncios,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catálogos, mala direta, entre outros, recebendo apenas a comissão de que trata o item anterior, diretamente do arrematante.</w:t>
      </w:r>
    </w:p>
    <w:p w14:paraId="2A10F0AF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As despesas com a realização dos trabalhos mencionados neste edital correrão única e exclusivamente por conta do Leiloeiro Oficial contratado, sendo que as atividades-meio e/ou acessórias do leiloeiro, tais como apoio, guarda, logística, divulgação e organização da leiloaria poderão ser exercidas por empresas organizadoras de leilão, inclusive por meio de plataforma digital ou eletrônica, o que não afasta a responsabilidade pessoal e direta do leiloeiro no exercício </w:t>
      </w:r>
      <w:r w:rsidRPr="00193E5D">
        <w:rPr>
          <w:rFonts w:ascii="Arial" w:hAnsi="Arial" w:cs="Arial"/>
        </w:rPr>
        <w:lastRenderedPageBreak/>
        <w:t>de suas funções em pregões e hastas públicas, nos termos do artigo 55 da Normativa DREI nº 72, de 19 de dezembro de 2019.</w:t>
      </w:r>
    </w:p>
    <w:p w14:paraId="5CA8B62C" w14:textId="77777777" w:rsidR="00FB5C27" w:rsidRPr="00193E5D" w:rsidRDefault="00764CC1" w:rsidP="004850D9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Leiloeiro Oficial será o responsável pelo recolhimento de impostos, taxas, contribuições à Previdência Social, encargos trabalhistas, prêmios de seguro, emolumentos, demais despesas diretas ou indiretas, e quaisquer outros ônus que se fizerem necessários a execução dos serviços contratados e que sejam de sua exclusiva competência.</w:t>
      </w:r>
    </w:p>
    <w:p w14:paraId="1C63177E" w14:textId="77777777" w:rsidR="00057491" w:rsidRPr="00193E5D" w:rsidRDefault="00764CC1" w:rsidP="004850D9">
      <w:pPr>
        <w:pStyle w:val="Corpodetexto"/>
        <w:numPr>
          <w:ilvl w:val="1"/>
          <w:numId w:val="10"/>
        </w:numPr>
        <w:tabs>
          <w:tab w:val="left" w:pos="426"/>
          <w:tab w:val="left" w:pos="709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  <w:spacing w:val="-2"/>
        </w:rPr>
      </w:pPr>
      <w:r w:rsidRPr="00193E5D">
        <w:rPr>
          <w:rFonts w:ascii="Arial" w:hAnsi="Arial" w:cs="Arial"/>
        </w:rPr>
        <w:t xml:space="preserve">Em hipótese nenhuma o leiloeiro poderá realizar retenção parcial ou total do valor de venda dos bens, que será repassado integralmente ao Município de </w:t>
      </w:r>
      <w:r w:rsidR="003E30C7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  <w:spacing w:val="-2"/>
        </w:rPr>
        <w:t>.</w:t>
      </w:r>
    </w:p>
    <w:p w14:paraId="4D76E5A7" w14:textId="3A06E1CE" w:rsidR="00057491" w:rsidRPr="00193E5D" w:rsidRDefault="00057491" w:rsidP="004850D9">
      <w:pPr>
        <w:pStyle w:val="Corpodetexto"/>
        <w:numPr>
          <w:ilvl w:val="1"/>
          <w:numId w:val="10"/>
        </w:numPr>
        <w:tabs>
          <w:tab w:val="left" w:pos="426"/>
          <w:tab w:val="left" w:pos="709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  <w:spacing w:val="-2"/>
        </w:rPr>
      </w:pPr>
      <w:r w:rsidRPr="00193E5D">
        <w:rPr>
          <w:rFonts w:ascii="Arial" w:hAnsi="Arial" w:cs="Arial"/>
        </w:rPr>
        <w:t>Não será devido ao Leiloeiro credenciado/contratado nenhum outro pagamento além da comissão referida acima</w:t>
      </w:r>
      <w:r w:rsidR="00A62603" w:rsidRPr="00193E5D">
        <w:rPr>
          <w:rFonts w:ascii="Arial" w:hAnsi="Arial" w:cs="Arial"/>
        </w:rPr>
        <w:t>, a qual será paga pelo arrematante do bem.</w:t>
      </w:r>
    </w:p>
    <w:p w14:paraId="70AA9760" w14:textId="77777777" w:rsidR="00057491" w:rsidRPr="00193E5D" w:rsidRDefault="00057491" w:rsidP="004850D9">
      <w:pPr>
        <w:pStyle w:val="Corpodetexto"/>
        <w:numPr>
          <w:ilvl w:val="1"/>
          <w:numId w:val="10"/>
        </w:numPr>
        <w:tabs>
          <w:tab w:val="left" w:pos="426"/>
          <w:tab w:val="left" w:pos="709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  <w:spacing w:val="-2"/>
        </w:rPr>
      </w:pPr>
      <w:r w:rsidRPr="00193E5D">
        <w:rPr>
          <w:rFonts w:ascii="Arial" w:hAnsi="Arial" w:cs="Arial"/>
        </w:rPr>
        <w:t>As despesas com a execução do leilão correrão única e exclusivamente por conta do Leiloeiro Oficial credenciado/contratado.</w:t>
      </w:r>
    </w:p>
    <w:p w14:paraId="045695CB" w14:textId="41A1089F" w:rsidR="00057491" w:rsidRPr="00193E5D" w:rsidRDefault="00057491" w:rsidP="004850D9">
      <w:pPr>
        <w:pStyle w:val="Corpodetexto"/>
        <w:numPr>
          <w:ilvl w:val="1"/>
          <w:numId w:val="10"/>
        </w:numPr>
        <w:tabs>
          <w:tab w:val="left" w:pos="426"/>
          <w:tab w:val="left" w:pos="709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  <w:spacing w:val="-2"/>
        </w:rPr>
      </w:pPr>
      <w:r w:rsidRPr="00193E5D">
        <w:rPr>
          <w:rFonts w:ascii="Arial" w:hAnsi="Arial" w:cs="Arial"/>
        </w:rPr>
        <w:t>Não cabe a esta Municipalidade, qualquer responsabilidade pela cobrança da comissão devida pelos arrematantes, nem pelos gastos despendidos pelo Leiloeiro Oficial para receb</w:t>
      </w:r>
      <w:r w:rsidR="00F74292" w:rsidRPr="00193E5D">
        <w:rPr>
          <w:rFonts w:ascii="Arial" w:hAnsi="Arial" w:cs="Arial"/>
        </w:rPr>
        <w:t>ê</w:t>
      </w:r>
      <w:r w:rsidRPr="00193E5D">
        <w:rPr>
          <w:rFonts w:ascii="Arial" w:hAnsi="Arial" w:cs="Arial"/>
        </w:rPr>
        <w:t>-la.</w:t>
      </w:r>
    </w:p>
    <w:p w14:paraId="24DE703B" w14:textId="77777777" w:rsidR="002F795A" w:rsidRPr="00193E5D" w:rsidRDefault="002F795A" w:rsidP="004850D9">
      <w:pPr>
        <w:pStyle w:val="Ttulo1"/>
        <w:tabs>
          <w:tab w:val="left" w:pos="426"/>
          <w:tab w:val="left" w:pos="709"/>
          <w:tab w:val="left" w:pos="1783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</w:p>
    <w:p w14:paraId="20D57ACE" w14:textId="77777777" w:rsidR="00FB5C27" w:rsidRPr="00193E5D" w:rsidRDefault="00764CC1" w:rsidP="004850D9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DOS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RECURSOS</w:t>
      </w:r>
    </w:p>
    <w:p w14:paraId="5F552889" w14:textId="62221976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Caberá recurso no prazo de 05 (cinco) dias úteis, a contar da intimação do ato, contra os seguintes atos e decisões do Município de </w:t>
      </w:r>
      <w:r w:rsidR="00933A7C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no curso deste Credenciamento:</w:t>
      </w:r>
    </w:p>
    <w:p w14:paraId="6101027C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4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decisão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sobre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impugnações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  <w:spacing w:val="-2"/>
        </w:rPr>
        <w:t>edital;</w:t>
      </w:r>
    </w:p>
    <w:p w14:paraId="7EC92C67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70"/>
          <w:tab w:val="left" w:pos="8789"/>
        </w:tabs>
        <w:spacing w:before="46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 decisão de aceitação ou rejeição do credenciamento solicitado por leiloeiro interessado deste processo;</w:t>
      </w:r>
    </w:p>
    <w:p w14:paraId="06B97810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5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13"/>
        </w:rPr>
        <w:t xml:space="preserve"> </w:t>
      </w:r>
      <w:r w:rsidRPr="00193E5D">
        <w:rPr>
          <w:rFonts w:ascii="Arial" w:hAnsi="Arial" w:cs="Arial"/>
        </w:rPr>
        <w:t>decisão</w:t>
      </w:r>
      <w:r w:rsidRPr="00193E5D">
        <w:rPr>
          <w:rFonts w:ascii="Arial" w:hAnsi="Arial" w:cs="Arial"/>
          <w:spacing w:val="17"/>
        </w:rPr>
        <w:t xml:space="preserve"> </w:t>
      </w:r>
      <w:r w:rsidRPr="00193E5D">
        <w:rPr>
          <w:rFonts w:ascii="Arial" w:hAnsi="Arial" w:cs="Arial"/>
        </w:rPr>
        <w:t>quanto</w:t>
      </w:r>
      <w:r w:rsidRPr="00193E5D">
        <w:rPr>
          <w:rFonts w:ascii="Arial" w:hAnsi="Arial" w:cs="Arial"/>
          <w:spacing w:val="14"/>
        </w:rPr>
        <w:t xml:space="preserve"> </w:t>
      </w:r>
      <w:r w:rsidRPr="00193E5D">
        <w:rPr>
          <w:rFonts w:ascii="Arial" w:hAnsi="Arial" w:cs="Arial"/>
        </w:rPr>
        <w:t>à</w:t>
      </w:r>
      <w:r w:rsidRPr="00193E5D">
        <w:rPr>
          <w:rFonts w:ascii="Arial" w:hAnsi="Arial" w:cs="Arial"/>
          <w:spacing w:val="18"/>
        </w:rPr>
        <w:t xml:space="preserve"> </w:t>
      </w:r>
      <w:r w:rsidRPr="00193E5D">
        <w:rPr>
          <w:rFonts w:ascii="Arial" w:hAnsi="Arial" w:cs="Arial"/>
        </w:rPr>
        <w:t>impugnações</w:t>
      </w:r>
      <w:r w:rsidRPr="00193E5D">
        <w:rPr>
          <w:rFonts w:ascii="Arial" w:hAnsi="Arial" w:cs="Arial"/>
          <w:spacing w:val="18"/>
        </w:rPr>
        <w:t xml:space="preserve"> </w:t>
      </w:r>
      <w:r w:rsidRPr="00193E5D">
        <w:rPr>
          <w:rFonts w:ascii="Arial" w:hAnsi="Arial" w:cs="Arial"/>
        </w:rPr>
        <w:t>sobre</w:t>
      </w:r>
      <w:r w:rsidRPr="00193E5D">
        <w:rPr>
          <w:rFonts w:ascii="Arial" w:hAnsi="Arial" w:cs="Arial"/>
          <w:spacing w:val="14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18"/>
        </w:rPr>
        <w:t xml:space="preserve"> </w:t>
      </w:r>
      <w:r w:rsidRPr="00193E5D">
        <w:rPr>
          <w:rFonts w:ascii="Arial" w:hAnsi="Arial" w:cs="Arial"/>
        </w:rPr>
        <w:t>participação</w:t>
      </w:r>
      <w:r w:rsidRPr="00193E5D">
        <w:rPr>
          <w:rFonts w:ascii="Arial" w:hAnsi="Arial" w:cs="Arial"/>
          <w:spacing w:val="17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17"/>
        </w:rPr>
        <w:t xml:space="preserve"> </w:t>
      </w:r>
      <w:r w:rsidRPr="00193E5D">
        <w:rPr>
          <w:rFonts w:ascii="Arial" w:hAnsi="Arial" w:cs="Arial"/>
        </w:rPr>
        <w:t>qualquer</w:t>
      </w:r>
      <w:r w:rsidRPr="00193E5D">
        <w:rPr>
          <w:rFonts w:ascii="Arial" w:hAnsi="Arial" w:cs="Arial"/>
          <w:spacing w:val="22"/>
        </w:rPr>
        <w:t xml:space="preserve"> </w:t>
      </w:r>
      <w:r w:rsidRPr="00193E5D">
        <w:rPr>
          <w:rFonts w:ascii="Arial" w:hAnsi="Arial" w:cs="Arial"/>
          <w:spacing w:val="-2"/>
        </w:rPr>
        <w:t>leiloeiro;</w:t>
      </w:r>
    </w:p>
    <w:p w14:paraId="143FAF0B" w14:textId="7625EC73" w:rsidR="00FB5C27" w:rsidRPr="00193E5D" w:rsidRDefault="00915FC8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66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Do julgamento</w:t>
      </w:r>
      <w:r w:rsidR="00764CC1" w:rsidRPr="00193E5D">
        <w:rPr>
          <w:rFonts w:ascii="Arial" w:hAnsi="Arial" w:cs="Arial"/>
          <w:spacing w:val="-2"/>
        </w:rPr>
        <w:t>;</w:t>
      </w:r>
    </w:p>
    <w:p w14:paraId="6A2AF96F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51"/>
          <w:tab w:val="left" w:pos="8789"/>
        </w:tabs>
        <w:spacing w:before="46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rescisão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contratual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ato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unilateral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Administração;</w:t>
      </w:r>
    </w:p>
    <w:p w14:paraId="0DAFF942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06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Anulação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revogação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processo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credenciamento;</w:t>
      </w:r>
    </w:p>
    <w:p w14:paraId="32FA1BF7" w14:textId="77777777" w:rsidR="00FB5C27" w:rsidRPr="00193E5D" w:rsidRDefault="00764CC1" w:rsidP="00A06207">
      <w:pPr>
        <w:pStyle w:val="PargrafodaLista"/>
        <w:numPr>
          <w:ilvl w:val="0"/>
          <w:numId w:val="5"/>
        </w:numPr>
        <w:tabs>
          <w:tab w:val="left" w:pos="426"/>
          <w:tab w:val="left" w:pos="709"/>
          <w:tab w:val="left" w:pos="1666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Penalidades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  <w:spacing w:val="-2"/>
        </w:rPr>
        <w:t>aplicadas.</w:t>
      </w:r>
    </w:p>
    <w:p w14:paraId="30D59752" w14:textId="5FF75524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autos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processo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permanecerão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com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vista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franqueada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 xml:space="preserve">interessados nas dependências da Prefeitura de </w:t>
      </w:r>
      <w:r w:rsidR="00933A7C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ou por meio eletrônico.</w:t>
      </w:r>
    </w:p>
    <w:p w14:paraId="0D1AF3D8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12" w:line="276" w:lineRule="auto"/>
        <w:ind w:right="3"/>
        <w:rPr>
          <w:rFonts w:ascii="Arial" w:hAnsi="Arial" w:cs="Arial"/>
          <w:sz w:val="24"/>
        </w:rPr>
      </w:pPr>
    </w:p>
    <w:p w14:paraId="5E094AC8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PRAZO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CREDENCIAMENTO</w:t>
      </w:r>
    </w:p>
    <w:p w14:paraId="3E67DF8C" w14:textId="486C81C6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0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prazo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Credenciamento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será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4"/>
        </w:rPr>
        <w:t xml:space="preserve"> </w:t>
      </w:r>
      <w:r w:rsidR="00012F22" w:rsidRPr="00193E5D">
        <w:rPr>
          <w:rFonts w:ascii="Arial" w:hAnsi="Arial" w:cs="Arial"/>
        </w:rPr>
        <w:t>6</w:t>
      </w:r>
      <w:r w:rsidRPr="00193E5D">
        <w:rPr>
          <w:rFonts w:ascii="Arial" w:hAnsi="Arial" w:cs="Arial"/>
        </w:rPr>
        <w:t>0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(</w:t>
      </w:r>
      <w:r w:rsidR="00012F22" w:rsidRPr="00193E5D">
        <w:rPr>
          <w:rFonts w:ascii="Arial" w:hAnsi="Arial" w:cs="Arial"/>
        </w:rPr>
        <w:t>sessenta</w:t>
      </w:r>
      <w:r w:rsidRPr="00193E5D">
        <w:rPr>
          <w:rFonts w:ascii="Arial" w:hAnsi="Arial" w:cs="Arial"/>
        </w:rPr>
        <w:t>)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dias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corridos,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contar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 xml:space="preserve">da data </w:t>
      </w:r>
      <w:r w:rsidR="00494679" w:rsidRPr="00193E5D">
        <w:rPr>
          <w:rFonts w:ascii="Arial" w:hAnsi="Arial" w:cs="Arial"/>
        </w:rPr>
        <w:t>da publicação d</w:t>
      </w:r>
      <w:r w:rsidRPr="00193E5D">
        <w:rPr>
          <w:rFonts w:ascii="Arial" w:hAnsi="Arial" w:cs="Arial"/>
        </w:rPr>
        <w:t>o</w:t>
      </w:r>
      <w:r w:rsidR="00494679" w:rsidRPr="00193E5D">
        <w:rPr>
          <w:rFonts w:ascii="Arial" w:hAnsi="Arial" w:cs="Arial"/>
        </w:rPr>
        <w:t xml:space="preserve"> aviso do</w:t>
      </w:r>
      <w:r w:rsidRPr="00193E5D">
        <w:rPr>
          <w:rFonts w:ascii="Arial" w:hAnsi="Arial" w:cs="Arial"/>
        </w:rPr>
        <w:t xml:space="preserve"> prese</w:t>
      </w:r>
      <w:r w:rsidR="007A06D2" w:rsidRPr="00193E5D">
        <w:rPr>
          <w:rFonts w:ascii="Arial" w:hAnsi="Arial" w:cs="Arial"/>
        </w:rPr>
        <w:t>nte Edital no Diário Oficial do Estado do Paraná</w:t>
      </w:r>
      <w:r w:rsidRPr="00193E5D">
        <w:rPr>
          <w:rFonts w:ascii="Arial" w:hAnsi="Arial" w:cs="Arial"/>
        </w:rPr>
        <w:t>.</w:t>
      </w:r>
    </w:p>
    <w:p w14:paraId="31F7D201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12" w:line="276" w:lineRule="auto"/>
        <w:ind w:right="3"/>
        <w:rPr>
          <w:rFonts w:ascii="Arial" w:hAnsi="Arial" w:cs="Arial"/>
          <w:sz w:val="24"/>
        </w:rPr>
      </w:pPr>
    </w:p>
    <w:p w14:paraId="0B404988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SANÇÕES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ADMINISTRATIVAS</w:t>
      </w:r>
    </w:p>
    <w:p w14:paraId="7100731D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Nenhuma sanção será aplicada sem o devido processo administrativo, que prevê defesa prévia do interessado, no prazo de 05 (cinco) dias úteis, a contar da intimação do ato, sendo-lhe franqueada vista ao processo.</w:t>
      </w:r>
    </w:p>
    <w:p w14:paraId="5D90F55F" w14:textId="2CE50B01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0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 recusa do Leiloeiro Oficial habilitado em assinar o Contrato dentro do prazo estabelecido pelo Município de </w:t>
      </w:r>
      <w:r w:rsidR="00D700F9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bem como o atraso e/ou sua inexecução total ou parcial, caracterizarão o descumprimento da obrigação assumida, passível da aplicação das seguintes sanções:</w:t>
      </w:r>
    </w:p>
    <w:p w14:paraId="1D2234F3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15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lastRenderedPageBreak/>
        <w:t>Advertência,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será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aplicada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sempre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  <w:spacing w:val="-2"/>
        </w:rPr>
        <w:t>escrito;</w:t>
      </w:r>
    </w:p>
    <w:p w14:paraId="44561649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155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Multa,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moratória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e/ou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indenizatória,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nos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seguintes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percentuais:</w:t>
      </w:r>
    </w:p>
    <w:p w14:paraId="35A1B75A" w14:textId="77777777" w:rsidR="00FB5C27" w:rsidRPr="00193E5D" w:rsidRDefault="00764CC1" w:rsidP="00A06207">
      <w:pPr>
        <w:pStyle w:val="PargrafodaLista"/>
        <w:numPr>
          <w:ilvl w:val="0"/>
          <w:numId w:val="4"/>
        </w:numPr>
        <w:tabs>
          <w:tab w:val="left" w:pos="426"/>
          <w:tab w:val="left" w:pos="709"/>
          <w:tab w:val="left" w:pos="1670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0,3% (três décimos por cento) por dia de atraso, até o trigésimo dia, sobre o valor total da avaliação dos bens a serem leiloados;</w:t>
      </w:r>
    </w:p>
    <w:p w14:paraId="1803C074" w14:textId="77777777" w:rsidR="00FB5C27" w:rsidRPr="00193E5D" w:rsidRDefault="00764CC1" w:rsidP="00A06207">
      <w:pPr>
        <w:pStyle w:val="PargrafodaLista"/>
        <w:numPr>
          <w:ilvl w:val="0"/>
          <w:numId w:val="4"/>
        </w:numPr>
        <w:tabs>
          <w:tab w:val="left" w:pos="426"/>
          <w:tab w:val="left" w:pos="709"/>
          <w:tab w:val="left" w:pos="168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10 % (dez por cento) sobre o valor dos bens avaliados destinados a leilão, no caso de:</w:t>
      </w:r>
    </w:p>
    <w:p w14:paraId="62FAE3ED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52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Recusa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injustificada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em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executar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objeto;</w:t>
      </w:r>
    </w:p>
    <w:p w14:paraId="4E06E75E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584"/>
          <w:tab w:val="left" w:pos="8789"/>
        </w:tabs>
        <w:spacing w:before="42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Prestar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informações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inexatas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criar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embaraços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à</w:t>
      </w:r>
      <w:r w:rsidRPr="00193E5D">
        <w:rPr>
          <w:rFonts w:ascii="Arial" w:hAnsi="Arial" w:cs="Arial"/>
          <w:spacing w:val="-2"/>
        </w:rPr>
        <w:t xml:space="preserve"> fiscalização;</w:t>
      </w:r>
    </w:p>
    <w:p w14:paraId="79E6ED0B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642"/>
          <w:tab w:val="left" w:pos="8789"/>
        </w:tabs>
        <w:spacing w:before="43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Desatender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às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determinações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2"/>
        </w:rPr>
        <w:t xml:space="preserve"> fiscalização;</w:t>
      </w:r>
    </w:p>
    <w:p w14:paraId="2B20AE6B" w14:textId="77777777" w:rsidR="00FB5C27" w:rsidRPr="00193E5D" w:rsidRDefault="00764CC1" w:rsidP="00A06207">
      <w:pPr>
        <w:pStyle w:val="PargrafodaLista"/>
        <w:numPr>
          <w:ilvl w:val="0"/>
          <w:numId w:val="4"/>
        </w:numPr>
        <w:tabs>
          <w:tab w:val="left" w:pos="426"/>
          <w:tab w:val="left" w:pos="709"/>
          <w:tab w:val="left" w:pos="1649"/>
          <w:tab w:val="left" w:pos="8789"/>
        </w:tabs>
        <w:spacing w:before="44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20% (vinte por cento) sobre o valor dos bens avaliados destinados a leilão, no caso de:</w:t>
      </w:r>
    </w:p>
    <w:p w14:paraId="1FCFF63F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541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 Ocasionar, sem justa causa, atraso superior a 30 (trinta) dias na execução dos serviços contratados;</w:t>
      </w:r>
    </w:p>
    <w:p w14:paraId="08268B48" w14:textId="0B00CEF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58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Praticar,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ação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omissão,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qualquer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ato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imprudência,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 xml:space="preserve">negligência, imperícia, dolo ou má-fé venha causar dano ao Município de </w:t>
      </w:r>
      <w:r w:rsidR="00A219B5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 xml:space="preserve">ou a terceiros, independente da obrigação do contratado em reparar os danos </w:t>
      </w:r>
      <w:r w:rsidRPr="00193E5D">
        <w:rPr>
          <w:rFonts w:ascii="Arial" w:hAnsi="Arial" w:cs="Arial"/>
          <w:spacing w:val="-2"/>
        </w:rPr>
        <w:t>causados;</w:t>
      </w:r>
    </w:p>
    <w:p w14:paraId="49BA0C11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685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Cometer faltas reiteradas na execução dos serviços contratados no prazo </w:t>
      </w:r>
      <w:r w:rsidRPr="00193E5D">
        <w:rPr>
          <w:rFonts w:ascii="Arial" w:hAnsi="Arial" w:cs="Arial"/>
          <w:spacing w:val="-2"/>
        </w:rPr>
        <w:t>fixado;</w:t>
      </w:r>
    </w:p>
    <w:p w14:paraId="016DC9E3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673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– Executar os serviços em desacordo com as normas previstas no edital e seus </w:t>
      </w:r>
      <w:r w:rsidRPr="00193E5D">
        <w:rPr>
          <w:rFonts w:ascii="Arial" w:hAnsi="Arial" w:cs="Arial"/>
          <w:spacing w:val="-2"/>
        </w:rPr>
        <w:t>anexos;</w:t>
      </w:r>
    </w:p>
    <w:p w14:paraId="08B2C2B5" w14:textId="77777777" w:rsidR="00FB5C27" w:rsidRPr="00193E5D" w:rsidRDefault="00764CC1" w:rsidP="00A06207">
      <w:pPr>
        <w:pStyle w:val="PargrafodaLista"/>
        <w:numPr>
          <w:ilvl w:val="1"/>
          <w:numId w:val="4"/>
        </w:numPr>
        <w:tabs>
          <w:tab w:val="left" w:pos="426"/>
          <w:tab w:val="left" w:pos="709"/>
          <w:tab w:val="left" w:pos="162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– Descumprir cláusulas contratuais, podendo ainda ser rescindido o contrato e aplicadas outras sanções;</w:t>
      </w:r>
    </w:p>
    <w:p w14:paraId="4CE44B35" w14:textId="77777777" w:rsidR="00FB5C27" w:rsidRPr="00193E5D" w:rsidRDefault="00764CC1" w:rsidP="008E43AE">
      <w:pPr>
        <w:pStyle w:val="PargrafodaLista"/>
        <w:numPr>
          <w:ilvl w:val="3"/>
          <w:numId w:val="10"/>
        </w:numPr>
        <w:tabs>
          <w:tab w:val="left" w:pos="426"/>
          <w:tab w:val="left" w:pos="709"/>
          <w:tab w:val="left" w:pos="993"/>
        </w:tabs>
        <w:spacing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>O valor máximo das multas não poderá exceder, cumulativamente, a 30% (trinta por cento) do valor dos bens avaliados e destinados a leilão.</w:t>
      </w:r>
    </w:p>
    <w:p w14:paraId="6D260598" w14:textId="77777777" w:rsidR="00FB5C27" w:rsidRPr="00193E5D" w:rsidRDefault="00764CC1" w:rsidP="008E43AE">
      <w:pPr>
        <w:pStyle w:val="PargrafodaLista"/>
        <w:numPr>
          <w:ilvl w:val="3"/>
          <w:numId w:val="10"/>
        </w:numPr>
        <w:tabs>
          <w:tab w:val="left" w:pos="426"/>
          <w:tab w:val="left" w:pos="709"/>
          <w:tab w:val="left" w:pos="993"/>
        </w:tabs>
        <w:spacing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>Caso o Leiloeiro Oficial contratado não tenha nenhum valor a receber, ser-lhe-á concedido o prazo de 5 (cinco) dias úteis, contados de sua notificação, para efetuar o pagamento da multa. Após esse prazo, não sendo efetuado o pagamento, seus dados serão encaminhados à área competente para que seja inscrita na Dívida Ativa da União, podendo, ainda, a Administração proceder à cobrança judicial da multa.</w:t>
      </w:r>
    </w:p>
    <w:p w14:paraId="66B19426" w14:textId="77777777" w:rsidR="00FB5C27" w:rsidRPr="00193E5D" w:rsidRDefault="00764CC1" w:rsidP="008E43AE">
      <w:pPr>
        <w:pStyle w:val="PargrafodaLista"/>
        <w:numPr>
          <w:ilvl w:val="3"/>
          <w:numId w:val="10"/>
        </w:numPr>
        <w:tabs>
          <w:tab w:val="left" w:pos="426"/>
          <w:tab w:val="left" w:pos="709"/>
          <w:tab w:val="left" w:pos="993"/>
          <w:tab w:val="left" w:pos="2417"/>
        </w:tabs>
        <w:spacing w:line="276" w:lineRule="auto"/>
        <w:ind w:left="0" w:right="3" w:firstLine="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>As multas previstas no subitem 13 não eximem o Leiloeiro Oficial credenciado e contratado da reparação de eventuais danos, perdas ou prejuízos que seu ato punível venha causar à Administração.</w:t>
      </w:r>
    </w:p>
    <w:p w14:paraId="458D606D" w14:textId="77777777" w:rsidR="00FB5C27" w:rsidRPr="00193E5D" w:rsidRDefault="00764CC1" w:rsidP="008E43AE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993"/>
          <w:tab w:val="left" w:pos="2230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Suspensão temporária do direito de contratar com a Administração </w:t>
      </w:r>
      <w:r w:rsidRPr="00193E5D">
        <w:rPr>
          <w:rFonts w:ascii="Arial" w:hAnsi="Arial" w:cs="Arial"/>
          <w:spacing w:val="-2"/>
        </w:rPr>
        <w:t>Pública.</w:t>
      </w:r>
    </w:p>
    <w:p w14:paraId="5BB921A5" w14:textId="77777777" w:rsidR="00FB5C27" w:rsidRPr="00193E5D" w:rsidRDefault="00764CC1" w:rsidP="008E43AE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993"/>
          <w:tab w:val="left" w:pos="2174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Declaração de inidoneidade para licitar e contratar com a Administração Pública, enquanto perdurarem os motivos da punição ou até que seja promovida a reabilitação perante a própria autoridade que aplicou a penalidade, por prazo não superior a 5 (cinco) anos.</w:t>
      </w:r>
    </w:p>
    <w:p w14:paraId="684C8DEE" w14:textId="77777777" w:rsidR="00FB5C27" w:rsidRPr="00193E5D" w:rsidRDefault="00764CC1" w:rsidP="00A06207">
      <w:pPr>
        <w:pStyle w:val="PargrafodaLista"/>
        <w:numPr>
          <w:ilvl w:val="2"/>
          <w:numId w:val="10"/>
        </w:numPr>
        <w:tabs>
          <w:tab w:val="left" w:pos="426"/>
          <w:tab w:val="left" w:pos="709"/>
          <w:tab w:val="left" w:pos="216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Rescisão unilateral do Contrato sujeitando-se a contratada ao pagamento de indenização à contratante por perdas e danos.</w:t>
      </w:r>
    </w:p>
    <w:p w14:paraId="5BEDDF3E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As sanções previstas neste instrumento poderão ser aplicadas cumulativamente, ou não, de acordo com a gravidade da infração, facultada ampla defesa à contratada, no prazo de 5 (cinco) dias úteis a contar da intimação do ato.</w:t>
      </w:r>
    </w:p>
    <w:p w14:paraId="204731FE" w14:textId="13F86BF2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5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Nenhuma das partes será responsável perante a outra pelos atrasos ocasionados por motivo de força maior ou caso fortuito. Consideram-se motivos de força maior ou caso fortuito: atos de inimigo público, guerra, revolução, bloqueios,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epidemias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pandemias,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fenômenos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meteorológicos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80"/>
          <w:w w:val="150"/>
        </w:rPr>
        <w:t xml:space="preserve"> </w:t>
      </w:r>
      <w:r w:rsidRPr="00193E5D">
        <w:rPr>
          <w:rFonts w:ascii="Arial" w:hAnsi="Arial" w:cs="Arial"/>
        </w:rPr>
        <w:t>vulto,</w:t>
      </w:r>
      <w:r w:rsidR="002236D6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>perturbações civis, ou acontecimentos assemelhados que fujam ao controle razoável de qualquer das partes contratantes.</w:t>
      </w:r>
    </w:p>
    <w:p w14:paraId="66559B3D" w14:textId="180C6081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3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lastRenderedPageBreak/>
        <w:t xml:space="preserve">A advertência, a multa e a suspensão temporária serão aplicadas pela Autoridade competente do Município de </w:t>
      </w:r>
      <w:r w:rsidR="00573CC7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mediante proposta do responsável pela fiscalização e acompanhamento da execução do Contrato.</w:t>
      </w:r>
    </w:p>
    <w:p w14:paraId="68A2DC51" w14:textId="51BE062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9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Se o Leiloeiro Oficial contratado inadimplir nas obrigações assumidas, no todo ou em parte, o Município de </w:t>
      </w:r>
      <w:r w:rsidR="00573CC7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 xml:space="preserve">comunicará para a Junta Comercial do Estado </w:t>
      </w:r>
      <w:r w:rsidR="002E4D51" w:rsidRPr="00193E5D">
        <w:rPr>
          <w:rFonts w:ascii="Arial" w:hAnsi="Arial" w:cs="Arial"/>
        </w:rPr>
        <w:t>do Paraná – JUCE</w:t>
      </w:r>
      <w:r w:rsidRPr="00193E5D">
        <w:rPr>
          <w:rFonts w:ascii="Arial" w:hAnsi="Arial" w:cs="Arial"/>
        </w:rPr>
        <w:t>P</w:t>
      </w:r>
      <w:r w:rsidR="002E4D51" w:rsidRPr="00193E5D">
        <w:rPr>
          <w:rFonts w:ascii="Arial" w:hAnsi="Arial" w:cs="Arial"/>
        </w:rPr>
        <w:t>AR</w:t>
      </w:r>
      <w:r w:rsidRPr="00193E5D">
        <w:rPr>
          <w:rFonts w:ascii="Arial" w:hAnsi="Arial" w:cs="Arial"/>
        </w:rPr>
        <w:t>, para as medidas de sua competência, sem prejuízo da aplicação das sanções previstas no edital, no contrato, e das demais cominações legais.</w:t>
      </w:r>
    </w:p>
    <w:p w14:paraId="4AEAEBD0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3" w:line="276" w:lineRule="auto"/>
        <w:ind w:right="3"/>
        <w:rPr>
          <w:rFonts w:ascii="Arial" w:hAnsi="Arial" w:cs="Arial"/>
          <w:sz w:val="25"/>
        </w:rPr>
      </w:pPr>
    </w:p>
    <w:p w14:paraId="316562FB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IMPUGNAÇÃO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AO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EDITAL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PEDIDO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  <w:spacing w:val="-2"/>
        </w:rPr>
        <w:t>ESCLARECIMENTO</w:t>
      </w:r>
    </w:p>
    <w:p w14:paraId="362F90D3" w14:textId="73CC4AF3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71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Até 05 (cinco) dias úteis antes da data fixada para a entrega da documentação relativa ao processo de credenciamento dos Leiloeiros interessados, qualquer cidadão, com plena capacidade civil, é parte legítima para impugnar este edital, devendo o Município de </w:t>
      </w:r>
      <w:r w:rsidR="00654121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processar e responder</w:t>
      </w:r>
      <w:r w:rsidRPr="00193E5D">
        <w:rPr>
          <w:rFonts w:ascii="Arial" w:hAnsi="Arial" w:cs="Arial"/>
          <w:spacing w:val="80"/>
        </w:rPr>
        <w:t xml:space="preserve"> </w:t>
      </w:r>
      <w:r w:rsidRPr="00193E5D">
        <w:rPr>
          <w:rFonts w:ascii="Arial" w:hAnsi="Arial" w:cs="Arial"/>
        </w:rPr>
        <w:t>à impugnação em até 3 (três) dias úteis.</w:t>
      </w:r>
    </w:p>
    <w:p w14:paraId="29F0BBC7" w14:textId="351F3A78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0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Decairá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direito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impugnar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termos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deste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edital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Leiloeiro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 xml:space="preserve">o fizer até o segundo dia útil que anteceder ao ato </w:t>
      </w:r>
      <w:r w:rsidR="00F70096" w:rsidRPr="00193E5D">
        <w:rPr>
          <w:rFonts w:ascii="Arial" w:hAnsi="Arial" w:cs="Arial"/>
        </w:rPr>
        <w:t>de abertura do envelope de habilitação</w:t>
      </w:r>
      <w:r w:rsidRPr="00193E5D">
        <w:rPr>
          <w:rFonts w:ascii="Arial" w:hAnsi="Arial" w:cs="Arial"/>
        </w:rPr>
        <w:t xml:space="preserve"> a que se refere o</w:t>
      </w:r>
      <w:r w:rsidRPr="00193E5D">
        <w:rPr>
          <w:rFonts w:ascii="Arial" w:hAnsi="Arial" w:cs="Arial"/>
          <w:spacing w:val="40"/>
        </w:rPr>
        <w:t xml:space="preserve"> </w:t>
      </w:r>
      <w:r w:rsidRPr="00193E5D">
        <w:rPr>
          <w:rFonts w:ascii="Arial" w:hAnsi="Arial" w:cs="Arial"/>
        </w:rPr>
        <w:t>item 6 deste Edital.</w:t>
      </w:r>
    </w:p>
    <w:p w14:paraId="7B46435E" w14:textId="2935B93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28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pedidos de esclarecimentos ou impugnações ao edital poderão ser realizados de forma eletrônica, pelo e-mail </w:t>
      </w:r>
      <w:r w:rsidRPr="00193E5D">
        <w:rPr>
          <w:rFonts w:ascii="Arial" w:hAnsi="Arial" w:cs="Arial"/>
          <w:color w:val="0000FF"/>
          <w:u w:val="single" w:color="0000FF"/>
        </w:rPr>
        <w:t>licitacao</w:t>
      </w:r>
      <w:r w:rsidR="00654121" w:rsidRPr="00193E5D">
        <w:rPr>
          <w:rFonts w:ascii="Arial" w:hAnsi="Arial" w:cs="Arial"/>
          <w:color w:val="0000FF"/>
          <w:u w:val="single" w:color="0000FF"/>
        </w:rPr>
        <w:t>@veracruz.pr.gov.br</w:t>
      </w:r>
      <w:r w:rsidRPr="00193E5D">
        <w:rPr>
          <w:rFonts w:ascii="Arial" w:hAnsi="Arial" w:cs="Arial"/>
        </w:rPr>
        <w:t>, ou por petição dirigida ou protocolada no e</w:t>
      </w:r>
      <w:r w:rsidR="004860C5" w:rsidRPr="00193E5D">
        <w:rPr>
          <w:rFonts w:ascii="Arial" w:hAnsi="Arial" w:cs="Arial"/>
        </w:rPr>
        <w:t xml:space="preserve">ndereço: Rua Rui Barbosa, 202, </w:t>
      </w:r>
      <w:r w:rsidRPr="00193E5D">
        <w:rPr>
          <w:rFonts w:ascii="Arial" w:hAnsi="Arial" w:cs="Arial"/>
        </w:rPr>
        <w:t xml:space="preserve">Centro, CEP </w:t>
      </w:r>
      <w:r w:rsidR="004860C5" w:rsidRPr="00193E5D">
        <w:rPr>
          <w:rFonts w:ascii="Arial" w:hAnsi="Arial" w:cs="Arial"/>
        </w:rPr>
        <w:t>85.845-000</w:t>
      </w:r>
      <w:r w:rsidRPr="00193E5D">
        <w:rPr>
          <w:rFonts w:ascii="Arial" w:hAnsi="Arial" w:cs="Arial"/>
        </w:rPr>
        <w:t xml:space="preserve">, </w:t>
      </w:r>
      <w:r w:rsidR="004860C5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-</w:t>
      </w:r>
      <w:r w:rsidR="004860C5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>P</w:t>
      </w:r>
      <w:r w:rsidR="004860C5" w:rsidRPr="00193E5D">
        <w:rPr>
          <w:rFonts w:ascii="Arial" w:hAnsi="Arial" w:cs="Arial"/>
        </w:rPr>
        <w:t>R</w:t>
      </w:r>
      <w:r w:rsidRPr="00193E5D">
        <w:rPr>
          <w:rFonts w:ascii="Arial" w:hAnsi="Arial" w:cs="Arial"/>
        </w:rPr>
        <w:t>.</w:t>
      </w:r>
    </w:p>
    <w:p w14:paraId="6EA46E6A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21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 falta de pedido de esclarecimentos ou a não impugnação aos termos deste edital de CREDENCIAMENTO, na forma e prazo legalmente definidos, acarreta a decadência do direito de arguir as regras do certame.</w:t>
      </w:r>
    </w:p>
    <w:p w14:paraId="0FD9A576" w14:textId="6751803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59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Município de </w:t>
      </w:r>
      <w:r w:rsidR="009E5C01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>, não se responsabilizará por pedidos de esclarecimentos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ou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impugnações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protocolizadas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fora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prazo,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em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local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diverso do mencionado neste Edital.</w:t>
      </w:r>
    </w:p>
    <w:p w14:paraId="36A7A302" w14:textId="2099732F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2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 todo tempo será permitida a impugnação à participação de qualquer leiloeiro, credenciado ou não, desde que devidamente fundamentada, sendo apresentada decisão por parte do Município de </w:t>
      </w:r>
      <w:r w:rsidR="006D4ABD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em até 5 (cinco) dias úteis a contar do recebimento da impugnação.</w:t>
      </w:r>
    </w:p>
    <w:p w14:paraId="2AF3C753" w14:textId="66C155D5" w:rsidR="00FB5C27" w:rsidRPr="00193E5D" w:rsidRDefault="00764CC1" w:rsidP="00F429D8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16"/>
        </w:tabs>
        <w:spacing w:before="1" w:line="276" w:lineRule="auto"/>
        <w:ind w:left="0" w:right="3" w:firstLine="10"/>
        <w:rPr>
          <w:rFonts w:ascii="Arial" w:hAnsi="Arial" w:cs="Arial"/>
          <w:b/>
        </w:rPr>
      </w:pPr>
      <w:r w:rsidRPr="00193E5D">
        <w:rPr>
          <w:rFonts w:ascii="Arial" w:hAnsi="Arial" w:cs="Arial"/>
        </w:rPr>
        <w:t>Os interessados em participar do certame obrigam-se a acompanhar as publicações no sítio (endereço eletrônico)</w:t>
      </w:r>
      <w:r w:rsidR="00F429D8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>oficial</w:t>
      </w:r>
      <w:r w:rsidR="00F429D8" w:rsidRPr="00193E5D">
        <w:rPr>
          <w:rFonts w:ascii="Arial" w:hAnsi="Arial" w:cs="Arial"/>
          <w:spacing w:val="61"/>
          <w:w w:val="150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62"/>
          <w:w w:val="150"/>
        </w:rPr>
        <w:t xml:space="preserve"> </w:t>
      </w:r>
      <w:r w:rsidRPr="00193E5D">
        <w:rPr>
          <w:rFonts w:ascii="Arial" w:hAnsi="Arial" w:cs="Arial"/>
        </w:rPr>
        <w:t>Município</w:t>
      </w:r>
      <w:r w:rsidRPr="00193E5D">
        <w:rPr>
          <w:rFonts w:ascii="Arial" w:hAnsi="Arial" w:cs="Arial"/>
          <w:spacing w:val="61"/>
          <w:w w:val="15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61"/>
          <w:w w:val="150"/>
        </w:rPr>
        <w:t xml:space="preserve"> </w:t>
      </w:r>
      <w:r w:rsidR="00F429D8" w:rsidRPr="00193E5D">
        <w:rPr>
          <w:rFonts w:ascii="Arial" w:hAnsi="Arial" w:cs="Arial"/>
        </w:rPr>
        <w:t xml:space="preserve">Vera Cruz do Oeste conforme </w:t>
      </w:r>
      <w:r w:rsidRPr="00193E5D">
        <w:rPr>
          <w:rFonts w:ascii="Arial" w:hAnsi="Arial" w:cs="Arial"/>
          <w:b/>
        </w:rPr>
        <w:t>Link:</w:t>
      </w:r>
      <w:r w:rsidR="00F429D8" w:rsidRPr="00193E5D">
        <w:rPr>
          <w:rFonts w:ascii="Arial" w:hAnsi="Arial" w:cs="Arial"/>
          <w:b/>
        </w:rPr>
        <w:t xml:space="preserve"> https://www.veracruz.pr.gov.br/</w:t>
      </w:r>
    </w:p>
    <w:p w14:paraId="6014CB3F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4" w:line="276" w:lineRule="auto"/>
        <w:ind w:right="3"/>
        <w:rPr>
          <w:rFonts w:ascii="Arial" w:hAnsi="Arial" w:cs="Arial"/>
          <w:b/>
          <w:sz w:val="21"/>
        </w:rPr>
      </w:pPr>
    </w:p>
    <w:p w14:paraId="18C618CA" w14:textId="77777777" w:rsidR="00FB5C27" w:rsidRPr="00193E5D" w:rsidRDefault="00764CC1" w:rsidP="00A06207">
      <w:pPr>
        <w:pStyle w:val="Ttulo1"/>
        <w:numPr>
          <w:ilvl w:val="0"/>
          <w:numId w:val="10"/>
        </w:numPr>
        <w:tabs>
          <w:tab w:val="left" w:pos="426"/>
          <w:tab w:val="left" w:pos="709"/>
          <w:tab w:val="left" w:pos="1783"/>
          <w:tab w:val="left" w:pos="8789"/>
        </w:tabs>
        <w:spacing w:before="101" w:line="276" w:lineRule="auto"/>
        <w:ind w:left="0" w:right="3" w:firstLine="0"/>
        <w:jc w:val="both"/>
        <w:rPr>
          <w:rFonts w:ascii="Arial" w:hAnsi="Arial" w:cs="Arial"/>
        </w:rPr>
      </w:pPr>
      <w:r w:rsidRPr="00193E5D">
        <w:rPr>
          <w:rFonts w:ascii="Arial" w:hAnsi="Arial" w:cs="Arial"/>
        </w:rPr>
        <w:t>DAS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DISPOSIÇÕES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  <w:spacing w:val="-2"/>
        </w:rPr>
        <w:t>GERAIS</w:t>
      </w:r>
    </w:p>
    <w:p w14:paraId="778FA5EF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73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Este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Edital deverá ser lido e interpretado na íntegra, pois após o prazo legal não serão aceitas alegações de desconhecimento.</w:t>
      </w:r>
    </w:p>
    <w:p w14:paraId="407545B9" w14:textId="3C9AAE6C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62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 Município de </w:t>
      </w:r>
      <w:r w:rsidR="00756097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poderá revogar o presente processo de Credenciamento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interesse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público,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devidamente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justificado,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sem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caiba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ao Credenciando direito a indenização, salvo em caso de dano efetivo disso resultante, e na forma da lei.</w:t>
      </w:r>
    </w:p>
    <w:p w14:paraId="75A50D62" w14:textId="54A1B9E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90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É facultado à Comissão</w:t>
      </w:r>
      <w:r w:rsidR="00306A40" w:rsidRPr="00193E5D">
        <w:rPr>
          <w:rFonts w:ascii="Arial" w:hAnsi="Arial" w:cs="Arial"/>
        </w:rPr>
        <w:t xml:space="preserve"> Permanente de Licitação</w:t>
      </w:r>
      <w:r w:rsidRPr="00193E5D">
        <w:rPr>
          <w:rFonts w:ascii="Arial" w:hAnsi="Arial" w:cs="Arial"/>
        </w:rPr>
        <w:t xml:space="preserve"> ou à Autoridade Superior, em qualquer fase deste credenciamento, promover diligência destinada a esclarecer ou complementar a instrução do processo, podendo solicitar a órgãos competentes a elaboração de</w:t>
      </w:r>
      <w:r w:rsidR="00C73F68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 xml:space="preserve">pareceres técnicos destinados a fundamentar suas decisões, bem como verificar as informações prestadas </w:t>
      </w:r>
      <w:r w:rsidRPr="00193E5D">
        <w:rPr>
          <w:rFonts w:ascii="Arial" w:hAnsi="Arial" w:cs="Arial"/>
        </w:rPr>
        <w:lastRenderedPageBreak/>
        <w:t>pelos interessados relativamente às condições do local de realização do leilão e infraestrutura física, tecnológica e de recursos humanos, bem como das demais condições e exigências contidas neste Edital.</w:t>
      </w:r>
    </w:p>
    <w:p w14:paraId="786AE65C" w14:textId="6D638674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81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 tolerância do Município de </w:t>
      </w:r>
      <w:r w:rsidR="00314584" w:rsidRPr="00193E5D">
        <w:rPr>
          <w:rFonts w:ascii="Arial" w:hAnsi="Arial" w:cs="Arial"/>
        </w:rPr>
        <w:t xml:space="preserve">Vera Cruz do Oeste </w:t>
      </w:r>
      <w:r w:rsidRPr="00193E5D">
        <w:rPr>
          <w:rFonts w:ascii="Arial" w:hAnsi="Arial" w:cs="Arial"/>
        </w:rPr>
        <w:t>com qualquer atraso ou inadimplência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parte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Leiloeiro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Contratado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não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importará,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forma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alguma, em alteração contratual ou inovação.</w:t>
      </w:r>
    </w:p>
    <w:p w14:paraId="0094B9BD" w14:textId="64C29E2C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21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É vedado ao Leiloeiro Contratado subcontratar total ou parci</w:t>
      </w:r>
      <w:r w:rsidR="00574E7E" w:rsidRPr="00193E5D">
        <w:rPr>
          <w:rFonts w:ascii="Arial" w:hAnsi="Arial" w:cs="Arial"/>
        </w:rPr>
        <w:t>almente o objeto deste processo</w:t>
      </w:r>
      <w:r w:rsidRPr="00193E5D">
        <w:rPr>
          <w:rFonts w:ascii="Arial" w:hAnsi="Arial" w:cs="Arial"/>
          <w:spacing w:val="-2"/>
        </w:rPr>
        <w:t>.</w:t>
      </w:r>
    </w:p>
    <w:p w14:paraId="59039634" w14:textId="4A440572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5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Os casos omissos serão decididos pela Comissão </w:t>
      </w:r>
      <w:r w:rsidR="00314584" w:rsidRPr="00193E5D">
        <w:rPr>
          <w:rFonts w:ascii="Arial" w:hAnsi="Arial" w:cs="Arial"/>
        </w:rPr>
        <w:t xml:space="preserve">Permanente </w:t>
      </w:r>
      <w:r w:rsidRPr="00193E5D">
        <w:rPr>
          <w:rFonts w:ascii="Arial" w:hAnsi="Arial" w:cs="Arial"/>
        </w:rPr>
        <w:t xml:space="preserve">de Licitação à autoridade </w:t>
      </w:r>
      <w:r w:rsidRPr="00193E5D">
        <w:rPr>
          <w:rFonts w:ascii="Arial" w:hAnsi="Arial" w:cs="Arial"/>
          <w:spacing w:val="-2"/>
        </w:rPr>
        <w:t>superior.</w:t>
      </w:r>
    </w:p>
    <w:p w14:paraId="795AC5E4" w14:textId="3B04FD53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01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Fica eleito o foro do município de </w:t>
      </w:r>
      <w:r w:rsidR="003A08F5" w:rsidRPr="00193E5D">
        <w:rPr>
          <w:rFonts w:ascii="Arial" w:hAnsi="Arial" w:cs="Arial"/>
        </w:rPr>
        <w:t xml:space="preserve">Matelândia </w:t>
      </w:r>
      <w:r w:rsidRPr="00193E5D">
        <w:rPr>
          <w:rFonts w:ascii="Arial" w:hAnsi="Arial" w:cs="Arial"/>
        </w:rPr>
        <w:t>-</w:t>
      </w:r>
      <w:r w:rsidR="003A08F5" w:rsidRPr="00193E5D">
        <w:rPr>
          <w:rFonts w:ascii="Arial" w:hAnsi="Arial" w:cs="Arial"/>
        </w:rPr>
        <w:t xml:space="preserve"> </w:t>
      </w:r>
      <w:r w:rsidRPr="00193E5D">
        <w:rPr>
          <w:rFonts w:ascii="Arial" w:hAnsi="Arial" w:cs="Arial"/>
        </w:rPr>
        <w:t>P</w:t>
      </w:r>
      <w:r w:rsidR="003A08F5" w:rsidRPr="00193E5D">
        <w:rPr>
          <w:rFonts w:ascii="Arial" w:hAnsi="Arial" w:cs="Arial"/>
        </w:rPr>
        <w:t>R</w:t>
      </w:r>
      <w:r w:rsidRPr="00193E5D">
        <w:rPr>
          <w:rFonts w:ascii="Arial" w:hAnsi="Arial" w:cs="Arial"/>
        </w:rPr>
        <w:t xml:space="preserve"> para dirimir quaisquer conflitos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provenientes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deste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Credenciamento,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por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mais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privilegiado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que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possa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ser qualquer outro.</w:t>
      </w:r>
    </w:p>
    <w:p w14:paraId="4070E5DD" w14:textId="461CAAC8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7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A divulgação do presente Edital dar-se-á mediante aviso de publicação no Diário Oficial do Município de </w:t>
      </w:r>
      <w:r w:rsidR="000D7A38" w:rsidRPr="00193E5D">
        <w:rPr>
          <w:rFonts w:ascii="Arial" w:hAnsi="Arial" w:cs="Arial"/>
        </w:rPr>
        <w:t xml:space="preserve">Vera Cruz do Oeste , </w:t>
      </w:r>
      <w:r w:rsidRPr="00193E5D">
        <w:rPr>
          <w:rFonts w:ascii="Arial" w:hAnsi="Arial" w:cs="Arial"/>
        </w:rPr>
        <w:t>Diário Oficial do Estado</w:t>
      </w:r>
      <w:r w:rsidR="000D7A38" w:rsidRPr="00193E5D">
        <w:rPr>
          <w:rFonts w:ascii="Arial" w:hAnsi="Arial" w:cs="Arial"/>
        </w:rPr>
        <w:t xml:space="preserve"> e Diário Oficial da União</w:t>
      </w:r>
      <w:r w:rsidRPr="00193E5D">
        <w:rPr>
          <w:rFonts w:ascii="Arial" w:hAnsi="Arial" w:cs="Arial"/>
        </w:rPr>
        <w:t>.</w:t>
      </w:r>
    </w:p>
    <w:p w14:paraId="19103065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982"/>
          <w:tab w:val="left" w:pos="8789"/>
        </w:tabs>
        <w:spacing w:before="1"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Não se realizando qualquer ato previsto neste Edital na data aprazada, por motivo de força maior ou caso fortuito, fica automaticamente prorrogada a realização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ato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primeiro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dia</w:t>
      </w:r>
      <w:r w:rsidRPr="00193E5D">
        <w:rPr>
          <w:rFonts w:ascii="Arial" w:hAnsi="Arial" w:cs="Arial"/>
          <w:spacing w:val="-1"/>
        </w:rPr>
        <w:t xml:space="preserve"> </w:t>
      </w:r>
      <w:r w:rsidRPr="00193E5D">
        <w:rPr>
          <w:rFonts w:ascii="Arial" w:hAnsi="Arial" w:cs="Arial"/>
        </w:rPr>
        <w:t>útil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subsequente,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prorrogando-se</w:t>
      </w:r>
      <w:r w:rsidRPr="00193E5D">
        <w:rPr>
          <w:rFonts w:ascii="Arial" w:hAnsi="Arial" w:cs="Arial"/>
          <w:spacing w:val="-2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demais prazos igualmente.</w:t>
      </w:r>
    </w:p>
    <w:p w14:paraId="081A25CA" w14:textId="0BE43F1E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14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Quaisquer informações ou dúvidas de ordem técnica, bem como aquelas decorrentes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19"/>
        </w:rPr>
        <w:t xml:space="preserve"> </w:t>
      </w:r>
      <w:r w:rsidRPr="00193E5D">
        <w:rPr>
          <w:rFonts w:ascii="Arial" w:hAnsi="Arial" w:cs="Arial"/>
        </w:rPr>
        <w:t>interpretação</w:t>
      </w:r>
      <w:r w:rsidRPr="00193E5D">
        <w:rPr>
          <w:rFonts w:ascii="Arial" w:hAnsi="Arial" w:cs="Arial"/>
          <w:spacing w:val="21"/>
        </w:rPr>
        <w:t xml:space="preserve"> </w:t>
      </w:r>
      <w:r w:rsidRPr="00193E5D">
        <w:rPr>
          <w:rFonts w:ascii="Arial" w:hAnsi="Arial" w:cs="Arial"/>
        </w:rPr>
        <w:t>do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edital,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poderão</w:t>
      </w:r>
      <w:r w:rsidRPr="00193E5D">
        <w:rPr>
          <w:rFonts w:ascii="Arial" w:hAnsi="Arial" w:cs="Arial"/>
          <w:spacing w:val="18"/>
        </w:rPr>
        <w:t xml:space="preserve"> </w:t>
      </w:r>
      <w:r w:rsidRPr="00193E5D">
        <w:rPr>
          <w:rFonts w:ascii="Arial" w:hAnsi="Arial" w:cs="Arial"/>
        </w:rPr>
        <w:t>ser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solicitadas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ao</w:t>
      </w:r>
      <w:r w:rsidRPr="00193E5D">
        <w:rPr>
          <w:rFonts w:ascii="Arial" w:hAnsi="Arial" w:cs="Arial"/>
          <w:spacing w:val="21"/>
        </w:rPr>
        <w:t xml:space="preserve"> </w:t>
      </w:r>
      <w:r w:rsidRPr="00193E5D">
        <w:rPr>
          <w:rFonts w:ascii="Arial" w:hAnsi="Arial" w:cs="Arial"/>
        </w:rPr>
        <w:t>Município</w:t>
      </w:r>
      <w:r w:rsidRPr="00193E5D">
        <w:rPr>
          <w:rFonts w:ascii="Arial" w:hAnsi="Arial" w:cs="Arial"/>
          <w:spacing w:val="20"/>
        </w:rPr>
        <w:t xml:space="preserve"> </w:t>
      </w:r>
      <w:r w:rsidRPr="00193E5D">
        <w:rPr>
          <w:rFonts w:ascii="Arial" w:hAnsi="Arial" w:cs="Arial"/>
        </w:rPr>
        <w:t>de</w:t>
      </w:r>
      <w:r w:rsidR="00576BC7" w:rsidRPr="00193E5D">
        <w:rPr>
          <w:rFonts w:ascii="Arial" w:hAnsi="Arial" w:cs="Arial"/>
        </w:rPr>
        <w:t xml:space="preserve"> </w:t>
      </w:r>
      <w:r w:rsidR="00AE0132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, </w:t>
      </w:r>
      <w:r w:rsidR="00AE0132" w:rsidRPr="00193E5D">
        <w:rPr>
          <w:rFonts w:ascii="Arial" w:hAnsi="Arial" w:cs="Arial"/>
        </w:rPr>
        <w:t>Setor</w:t>
      </w:r>
      <w:r w:rsidRPr="00193E5D">
        <w:rPr>
          <w:rFonts w:ascii="Arial" w:hAnsi="Arial" w:cs="Arial"/>
        </w:rPr>
        <w:t xml:space="preserve"> de Licitação e </w:t>
      </w:r>
      <w:r w:rsidR="00AE0132" w:rsidRPr="00193E5D">
        <w:rPr>
          <w:rFonts w:ascii="Arial" w:hAnsi="Arial" w:cs="Arial"/>
        </w:rPr>
        <w:t>Contratos</w:t>
      </w:r>
      <w:r w:rsidRPr="00193E5D">
        <w:rPr>
          <w:rFonts w:ascii="Arial" w:hAnsi="Arial" w:cs="Arial"/>
        </w:rPr>
        <w:t xml:space="preserve">, sito na </w:t>
      </w:r>
      <w:r w:rsidR="006D155A" w:rsidRPr="00193E5D">
        <w:rPr>
          <w:rFonts w:ascii="Arial" w:hAnsi="Arial" w:cs="Arial"/>
        </w:rPr>
        <w:t>Rua Rui Barbosa, 202, centro</w:t>
      </w:r>
      <w:r w:rsidRPr="00193E5D">
        <w:rPr>
          <w:rFonts w:ascii="Arial" w:hAnsi="Arial" w:cs="Arial"/>
        </w:rPr>
        <w:t>, ou pelo telefone (</w:t>
      </w:r>
      <w:r w:rsidR="00D516F7" w:rsidRPr="00193E5D">
        <w:rPr>
          <w:rFonts w:ascii="Arial" w:hAnsi="Arial" w:cs="Arial"/>
        </w:rPr>
        <w:t>45</w:t>
      </w:r>
      <w:r w:rsidRPr="00193E5D">
        <w:rPr>
          <w:rFonts w:ascii="Arial" w:hAnsi="Arial" w:cs="Arial"/>
        </w:rPr>
        <w:t xml:space="preserve">) </w:t>
      </w:r>
      <w:r w:rsidR="00D516F7" w:rsidRPr="00193E5D">
        <w:rPr>
          <w:rFonts w:ascii="Arial" w:hAnsi="Arial" w:cs="Arial"/>
        </w:rPr>
        <w:t>3267-8006</w:t>
      </w:r>
      <w:r w:rsidRPr="00193E5D">
        <w:rPr>
          <w:rFonts w:ascii="Arial" w:hAnsi="Arial" w:cs="Arial"/>
        </w:rPr>
        <w:t xml:space="preserve"> e pelo e-mail: </w:t>
      </w:r>
      <w:hyperlink r:id="rId8" w:history="1">
        <w:r w:rsidR="006D155A" w:rsidRPr="00193E5D">
          <w:rPr>
            <w:rStyle w:val="Hyperlink"/>
            <w:rFonts w:ascii="Arial" w:hAnsi="Arial" w:cs="Arial"/>
            <w:u w:color="0000FF"/>
          </w:rPr>
          <w:t>licitacao@veracruz.pr.gov.br</w:t>
        </w:r>
        <w:r w:rsidR="006D155A" w:rsidRPr="00193E5D">
          <w:rPr>
            <w:rStyle w:val="Hyperlink"/>
            <w:rFonts w:ascii="Arial" w:hAnsi="Arial" w:cs="Arial"/>
          </w:rPr>
          <w:t>,</w:t>
        </w:r>
      </w:hyperlink>
      <w:r w:rsidRPr="00193E5D">
        <w:rPr>
          <w:rFonts w:ascii="Arial" w:hAnsi="Arial" w:cs="Arial"/>
        </w:rPr>
        <w:t xml:space="preserve"> em horário de expediente.</w:t>
      </w:r>
    </w:p>
    <w:p w14:paraId="2154D8DF" w14:textId="77777777" w:rsidR="00FB5C27" w:rsidRPr="00193E5D" w:rsidRDefault="00764CC1" w:rsidP="00DC237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24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As normas que disciplinam este credenciamento serão sempre interpretadas em favor da ampliação da participação dos interessados, observados os direitos dos Credenciandos.</w:t>
      </w:r>
    </w:p>
    <w:p w14:paraId="4A198EB4" w14:textId="77777777" w:rsidR="00FB5C27" w:rsidRPr="00193E5D" w:rsidRDefault="00764CC1" w:rsidP="00A06207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26"/>
          <w:tab w:val="left" w:pos="8789"/>
        </w:tabs>
        <w:spacing w:line="276" w:lineRule="auto"/>
        <w:ind w:left="0" w:right="3" w:firstLine="0"/>
        <w:rPr>
          <w:rFonts w:ascii="Arial" w:hAnsi="Arial" w:cs="Arial"/>
        </w:rPr>
      </w:pPr>
      <w:r w:rsidRPr="00193E5D">
        <w:rPr>
          <w:rFonts w:ascii="Arial" w:hAnsi="Arial" w:cs="Arial"/>
        </w:rPr>
        <w:t>O leiloeiro credenciado não poderá, em hipótese nenhuma, arrematar o bem em leilão.</w:t>
      </w:r>
    </w:p>
    <w:p w14:paraId="5305DEB2" w14:textId="77777777" w:rsidR="00D233FF" w:rsidRPr="00193E5D" w:rsidRDefault="00764CC1" w:rsidP="00D233F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>O</w:t>
      </w:r>
      <w:r w:rsidRPr="00193E5D">
        <w:rPr>
          <w:rFonts w:ascii="Arial" w:hAnsi="Arial" w:cs="Arial"/>
          <w:spacing w:val="31"/>
        </w:rPr>
        <w:t xml:space="preserve"> </w:t>
      </w:r>
      <w:r w:rsidRPr="00193E5D">
        <w:rPr>
          <w:rFonts w:ascii="Arial" w:hAnsi="Arial" w:cs="Arial"/>
        </w:rPr>
        <w:t>Edital</w:t>
      </w:r>
      <w:r w:rsidRPr="00193E5D">
        <w:rPr>
          <w:rFonts w:ascii="Arial" w:hAnsi="Arial" w:cs="Arial"/>
          <w:spacing w:val="33"/>
        </w:rPr>
        <w:t xml:space="preserve"> </w:t>
      </w:r>
      <w:r w:rsidRPr="00193E5D">
        <w:rPr>
          <w:rFonts w:ascii="Arial" w:hAnsi="Arial" w:cs="Arial"/>
        </w:rPr>
        <w:t>ficará</w:t>
      </w:r>
      <w:r w:rsidRPr="00193E5D">
        <w:rPr>
          <w:rFonts w:ascii="Arial" w:hAnsi="Arial" w:cs="Arial"/>
          <w:spacing w:val="32"/>
        </w:rPr>
        <w:t xml:space="preserve"> </w:t>
      </w:r>
      <w:r w:rsidRPr="00193E5D">
        <w:rPr>
          <w:rFonts w:ascii="Arial" w:hAnsi="Arial" w:cs="Arial"/>
        </w:rPr>
        <w:t>disponibilizado,</w:t>
      </w:r>
      <w:r w:rsidRPr="00193E5D">
        <w:rPr>
          <w:rFonts w:ascii="Arial" w:hAnsi="Arial" w:cs="Arial"/>
          <w:spacing w:val="30"/>
        </w:rPr>
        <w:t xml:space="preserve"> </w:t>
      </w:r>
      <w:r w:rsidRPr="00193E5D">
        <w:rPr>
          <w:rFonts w:ascii="Arial" w:hAnsi="Arial" w:cs="Arial"/>
        </w:rPr>
        <w:t>na</w:t>
      </w:r>
      <w:r w:rsidRPr="00193E5D">
        <w:rPr>
          <w:rFonts w:ascii="Arial" w:hAnsi="Arial" w:cs="Arial"/>
          <w:spacing w:val="33"/>
        </w:rPr>
        <w:t xml:space="preserve"> </w:t>
      </w:r>
      <w:r w:rsidRPr="00193E5D">
        <w:rPr>
          <w:rFonts w:ascii="Arial" w:hAnsi="Arial" w:cs="Arial"/>
        </w:rPr>
        <w:t>íntegra,</w:t>
      </w:r>
      <w:r w:rsidRPr="00193E5D">
        <w:rPr>
          <w:rFonts w:ascii="Arial" w:hAnsi="Arial" w:cs="Arial"/>
          <w:spacing w:val="33"/>
        </w:rPr>
        <w:t xml:space="preserve"> </w:t>
      </w:r>
      <w:r w:rsidRPr="00193E5D">
        <w:rPr>
          <w:rFonts w:ascii="Arial" w:hAnsi="Arial" w:cs="Arial"/>
        </w:rPr>
        <w:t>no</w:t>
      </w:r>
      <w:r w:rsidRPr="00193E5D">
        <w:rPr>
          <w:rFonts w:ascii="Arial" w:hAnsi="Arial" w:cs="Arial"/>
          <w:spacing w:val="32"/>
        </w:rPr>
        <w:t xml:space="preserve"> </w:t>
      </w:r>
      <w:r w:rsidRPr="00193E5D">
        <w:rPr>
          <w:rFonts w:ascii="Arial" w:hAnsi="Arial" w:cs="Arial"/>
        </w:rPr>
        <w:t>endereço</w:t>
      </w:r>
      <w:r w:rsidRPr="00193E5D">
        <w:rPr>
          <w:rFonts w:ascii="Arial" w:hAnsi="Arial" w:cs="Arial"/>
          <w:spacing w:val="33"/>
        </w:rPr>
        <w:t xml:space="preserve"> </w:t>
      </w:r>
      <w:r w:rsidRPr="00193E5D">
        <w:rPr>
          <w:rFonts w:ascii="Arial" w:hAnsi="Arial" w:cs="Arial"/>
        </w:rPr>
        <w:t>eletrônico</w:t>
      </w:r>
      <w:r w:rsidRPr="00193E5D">
        <w:rPr>
          <w:rFonts w:ascii="Arial" w:hAnsi="Arial" w:cs="Arial"/>
          <w:spacing w:val="36"/>
        </w:rPr>
        <w:t xml:space="preserve"> </w:t>
      </w:r>
      <w:hyperlink r:id="rId9" w:history="1">
        <w:r w:rsidR="00F74A1C" w:rsidRPr="00193E5D">
          <w:rPr>
            <w:rStyle w:val="Hyperlink"/>
            <w:rFonts w:ascii="Arial" w:hAnsi="Arial" w:cs="Arial"/>
            <w:spacing w:val="36"/>
          </w:rPr>
          <w:t>https://www.veracruz.pr.gov.br/chamamento-publico/</w:t>
        </w:r>
      </w:hyperlink>
      <w:r w:rsidR="00F74A1C" w:rsidRPr="00193E5D">
        <w:rPr>
          <w:rFonts w:ascii="Arial" w:hAnsi="Arial" w:cs="Arial"/>
          <w:spacing w:val="36"/>
        </w:rPr>
        <w:t xml:space="preserve"> </w:t>
      </w:r>
      <w:r w:rsidRPr="00193E5D">
        <w:rPr>
          <w:rFonts w:ascii="Arial" w:hAnsi="Arial" w:cs="Arial"/>
        </w:rPr>
        <w:t xml:space="preserve">e também poderá ser lido e/ou obtido no endereço físico do Município de </w:t>
      </w:r>
      <w:r w:rsidR="00B64A64" w:rsidRPr="00193E5D">
        <w:rPr>
          <w:rFonts w:ascii="Arial" w:hAnsi="Arial" w:cs="Arial"/>
        </w:rPr>
        <w:t>Vera Cruz do Oeste</w:t>
      </w:r>
      <w:r w:rsidRPr="00193E5D">
        <w:rPr>
          <w:rFonts w:ascii="Arial" w:hAnsi="Arial" w:cs="Arial"/>
        </w:rPr>
        <w:t xml:space="preserve"> </w:t>
      </w:r>
      <w:r w:rsidR="00B44501" w:rsidRPr="00193E5D">
        <w:rPr>
          <w:rFonts w:ascii="Arial" w:hAnsi="Arial" w:cs="Arial"/>
        </w:rPr>
        <w:t>indi</w:t>
      </w:r>
      <w:r w:rsidR="00FB78AC" w:rsidRPr="00193E5D">
        <w:rPr>
          <w:rFonts w:ascii="Arial" w:hAnsi="Arial" w:cs="Arial"/>
        </w:rPr>
        <w:t>cado no item 15.10 deste edital,</w:t>
      </w:r>
      <w:r w:rsidRPr="00193E5D">
        <w:rPr>
          <w:rFonts w:ascii="Arial" w:hAnsi="Arial" w:cs="Arial"/>
        </w:rPr>
        <w:t xml:space="preserve"> período no qual os autos do respectivo processo administrativo permanecerão com vista franqueada aos interessados.</w:t>
      </w:r>
    </w:p>
    <w:p w14:paraId="27115FA9" w14:textId="77777777" w:rsidR="00D233FF" w:rsidRPr="00193E5D" w:rsidRDefault="00D233FF" w:rsidP="00D233F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 O(a) Credenciado(a)/contratado(a) assumirá integral responsabilidade pelos danos que causar à Prefeitura e a terceiros, por si ou seus sucessores e representantes, na execução do objeto do presente contrato, isentando o Município de Vera Cruz do Oeste de qualquer reclamação que possa surgir em decorrência dos mesmos.</w:t>
      </w:r>
    </w:p>
    <w:p w14:paraId="2AA278D3" w14:textId="0442F99D" w:rsidR="00D233FF" w:rsidRPr="00193E5D" w:rsidRDefault="00A626D1" w:rsidP="00D233F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 </w:t>
      </w:r>
      <w:r w:rsidR="00D233FF" w:rsidRPr="00193E5D">
        <w:rPr>
          <w:rFonts w:ascii="Arial" w:hAnsi="Arial" w:cs="Arial"/>
        </w:rPr>
        <w:t>Haverá acompanhamento da Administração Municipal, através da Secretaria Municipal de</w:t>
      </w:r>
      <w:r w:rsidR="00D233FF" w:rsidRPr="00193E5D">
        <w:rPr>
          <w:rFonts w:ascii="Arial" w:hAnsi="Arial" w:cs="Arial"/>
          <w:b/>
          <w:bCs/>
        </w:rPr>
        <w:t xml:space="preserve"> </w:t>
      </w:r>
      <w:r w:rsidR="00D233FF" w:rsidRPr="00193E5D">
        <w:rPr>
          <w:rFonts w:ascii="Arial" w:hAnsi="Arial" w:cs="Arial"/>
        </w:rPr>
        <w:t>Administração e Planejamento.</w:t>
      </w:r>
    </w:p>
    <w:p w14:paraId="7F408D3F" w14:textId="13A6E244" w:rsidR="00D233FF" w:rsidRPr="00193E5D" w:rsidRDefault="00A626D1" w:rsidP="00D233FF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2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 xml:space="preserve"> </w:t>
      </w:r>
      <w:r w:rsidR="00D233FF" w:rsidRPr="00193E5D">
        <w:rPr>
          <w:rFonts w:ascii="Arial" w:hAnsi="Arial" w:cs="Arial"/>
        </w:rPr>
        <w:t>Serão incorporadas a este instrumento de credenciamento, mediante termos aditivos, quaisquer modificações que venham a ser necessários durante a sua vigência, decorrentes das obrigações assumidas pelo CONTRATANTE e CONTRATADO(A), tais como, a prorrogação de prazos, renovação e normas gerais.</w:t>
      </w:r>
    </w:p>
    <w:p w14:paraId="45F2A8F6" w14:textId="77777777" w:rsidR="00CC796E" w:rsidRPr="00193E5D" w:rsidRDefault="00764CC1" w:rsidP="006A48E5">
      <w:pPr>
        <w:pStyle w:val="PargrafodaLista"/>
        <w:numPr>
          <w:ilvl w:val="1"/>
          <w:numId w:val="10"/>
        </w:numPr>
        <w:tabs>
          <w:tab w:val="left" w:pos="426"/>
          <w:tab w:val="left" w:pos="709"/>
          <w:tab w:val="left" w:pos="1134"/>
          <w:tab w:val="left" w:pos="8789"/>
          <w:tab w:val="left" w:pos="9639"/>
        </w:tabs>
        <w:spacing w:before="24" w:line="276" w:lineRule="auto"/>
        <w:ind w:left="0" w:right="3" w:firstLine="10"/>
        <w:rPr>
          <w:rFonts w:ascii="Arial" w:hAnsi="Arial" w:cs="Arial"/>
        </w:rPr>
      </w:pPr>
      <w:r w:rsidRPr="00193E5D">
        <w:rPr>
          <w:rFonts w:ascii="Arial" w:hAnsi="Arial" w:cs="Arial"/>
        </w:rPr>
        <w:t>Integram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este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Edital,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para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todos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fins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efeitos,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os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seguintes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 xml:space="preserve">anexos: </w:t>
      </w:r>
    </w:p>
    <w:p w14:paraId="25EAC4D9" w14:textId="77777777" w:rsidR="006A48E5" w:rsidRPr="00193E5D" w:rsidRDefault="00764CC1" w:rsidP="006A48E5">
      <w:pPr>
        <w:pStyle w:val="PargrafodaLista"/>
        <w:numPr>
          <w:ilvl w:val="2"/>
          <w:numId w:val="12"/>
        </w:numPr>
        <w:tabs>
          <w:tab w:val="left" w:pos="426"/>
          <w:tab w:val="left" w:pos="709"/>
          <w:tab w:val="left" w:pos="1134"/>
          <w:tab w:val="left" w:pos="2098"/>
          <w:tab w:val="left" w:pos="8789"/>
        </w:tabs>
        <w:spacing w:line="276" w:lineRule="auto"/>
        <w:ind w:left="0" w:right="3" w:firstLine="10"/>
        <w:jc w:val="left"/>
        <w:rPr>
          <w:rFonts w:ascii="Arial" w:hAnsi="Arial" w:cs="Arial"/>
        </w:rPr>
      </w:pPr>
      <w:r w:rsidRPr="00193E5D">
        <w:rPr>
          <w:rFonts w:ascii="Arial" w:hAnsi="Arial" w:cs="Arial"/>
        </w:rPr>
        <w:t>Anexo I – Termo de Referência</w:t>
      </w:r>
    </w:p>
    <w:p w14:paraId="460333EE" w14:textId="77777777" w:rsidR="006A48E5" w:rsidRPr="00193E5D" w:rsidRDefault="00764CC1" w:rsidP="006A48E5">
      <w:pPr>
        <w:pStyle w:val="PargrafodaLista"/>
        <w:numPr>
          <w:ilvl w:val="2"/>
          <w:numId w:val="12"/>
        </w:numPr>
        <w:tabs>
          <w:tab w:val="left" w:pos="426"/>
          <w:tab w:val="left" w:pos="709"/>
          <w:tab w:val="left" w:pos="1134"/>
          <w:tab w:val="left" w:pos="2098"/>
          <w:tab w:val="left" w:pos="8789"/>
        </w:tabs>
        <w:spacing w:line="276" w:lineRule="auto"/>
        <w:ind w:left="0" w:right="3" w:firstLine="10"/>
        <w:jc w:val="left"/>
        <w:rPr>
          <w:rFonts w:ascii="Arial" w:hAnsi="Arial" w:cs="Arial"/>
        </w:rPr>
      </w:pPr>
      <w:r w:rsidRPr="00193E5D">
        <w:rPr>
          <w:rFonts w:ascii="Arial" w:hAnsi="Arial" w:cs="Arial"/>
        </w:rPr>
        <w:t>Anexo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II</w:t>
      </w:r>
      <w:r w:rsidRPr="00193E5D">
        <w:rPr>
          <w:rFonts w:ascii="Arial" w:hAnsi="Arial" w:cs="Arial"/>
          <w:spacing w:val="-8"/>
        </w:rPr>
        <w:t xml:space="preserve"> </w:t>
      </w:r>
      <w:r w:rsidRPr="00193E5D">
        <w:rPr>
          <w:rFonts w:ascii="Arial" w:hAnsi="Arial" w:cs="Arial"/>
        </w:rPr>
        <w:t>–</w:t>
      </w:r>
      <w:r w:rsidRPr="00193E5D">
        <w:rPr>
          <w:rFonts w:ascii="Arial" w:hAnsi="Arial" w:cs="Arial"/>
          <w:spacing w:val="-7"/>
        </w:rPr>
        <w:t xml:space="preserve"> </w:t>
      </w:r>
      <w:r w:rsidRPr="00193E5D">
        <w:rPr>
          <w:rFonts w:ascii="Arial" w:hAnsi="Arial" w:cs="Arial"/>
        </w:rPr>
        <w:t>Solicitação</w:t>
      </w:r>
      <w:r w:rsidRPr="00193E5D">
        <w:rPr>
          <w:rFonts w:ascii="Arial" w:hAnsi="Arial" w:cs="Arial"/>
          <w:spacing w:val="-6"/>
        </w:rPr>
        <w:t xml:space="preserve"> </w:t>
      </w:r>
      <w:r w:rsidRPr="00193E5D">
        <w:rPr>
          <w:rFonts w:ascii="Arial" w:hAnsi="Arial" w:cs="Arial"/>
        </w:rPr>
        <w:t>de</w:t>
      </w:r>
      <w:r w:rsidRPr="00193E5D">
        <w:rPr>
          <w:rFonts w:ascii="Arial" w:hAnsi="Arial" w:cs="Arial"/>
          <w:spacing w:val="-5"/>
        </w:rPr>
        <w:t xml:space="preserve"> </w:t>
      </w:r>
      <w:r w:rsidRPr="00193E5D">
        <w:rPr>
          <w:rFonts w:ascii="Arial" w:hAnsi="Arial" w:cs="Arial"/>
        </w:rPr>
        <w:t>Credenciamento</w:t>
      </w:r>
      <w:r w:rsidR="00CC796E" w:rsidRPr="00193E5D">
        <w:rPr>
          <w:rFonts w:ascii="Arial" w:hAnsi="Arial" w:cs="Arial"/>
        </w:rPr>
        <w:t>;</w:t>
      </w:r>
    </w:p>
    <w:p w14:paraId="5C10A4B5" w14:textId="619751E6" w:rsidR="003735BB" w:rsidRPr="00193E5D" w:rsidRDefault="00764CC1" w:rsidP="006A48E5">
      <w:pPr>
        <w:pStyle w:val="PargrafodaLista"/>
        <w:numPr>
          <w:ilvl w:val="2"/>
          <w:numId w:val="12"/>
        </w:numPr>
        <w:tabs>
          <w:tab w:val="left" w:pos="426"/>
          <w:tab w:val="left" w:pos="709"/>
          <w:tab w:val="left" w:pos="1134"/>
          <w:tab w:val="left" w:pos="2098"/>
          <w:tab w:val="left" w:pos="8789"/>
        </w:tabs>
        <w:spacing w:line="276" w:lineRule="auto"/>
        <w:ind w:left="0" w:right="3" w:firstLine="10"/>
        <w:jc w:val="left"/>
        <w:rPr>
          <w:rFonts w:ascii="Arial" w:hAnsi="Arial" w:cs="Arial"/>
        </w:rPr>
      </w:pPr>
      <w:r w:rsidRPr="00193E5D">
        <w:rPr>
          <w:rFonts w:ascii="Arial" w:hAnsi="Arial" w:cs="Arial"/>
        </w:rPr>
        <w:t>Anexo</w:t>
      </w:r>
      <w:r w:rsidRPr="00193E5D">
        <w:rPr>
          <w:rFonts w:ascii="Arial" w:hAnsi="Arial" w:cs="Arial"/>
          <w:spacing w:val="-4"/>
        </w:rPr>
        <w:t xml:space="preserve"> </w:t>
      </w:r>
      <w:r w:rsidRPr="00193E5D">
        <w:rPr>
          <w:rFonts w:ascii="Arial" w:hAnsi="Arial" w:cs="Arial"/>
        </w:rPr>
        <w:t>III</w:t>
      </w:r>
      <w:r w:rsidRPr="00193E5D">
        <w:rPr>
          <w:rFonts w:ascii="Arial" w:hAnsi="Arial" w:cs="Arial"/>
          <w:spacing w:val="-3"/>
        </w:rPr>
        <w:t xml:space="preserve"> </w:t>
      </w:r>
      <w:r w:rsidRPr="00193E5D">
        <w:rPr>
          <w:rFonts w:ascii="Arial" w:hAnsi="Arial" w:cs="Arial"/>
        </w:rPr>
        <w:t>–</w:t>
      </w:r>
      <w:r w:rsidR="00E67A19" w:rsidRPr="00193E5D">
        <w:rPr>
          <w:rFonts w:ascii="Arial" w:hAnsi="Arial" w:cs="Arial"/>
        </w:rPr>
        <w:t xml:space="preserve"> </w:t>
      </w:r>
      <w:r w:rsidR="00782206" w:rsidRPr="00193E5D">
        <w:rPr>
          <w:rFonts w:ascii="Arial" w:hAnsi="Arial" w:cs="Arial"/>
        </w:rPr>
        <w:t xml:space="preserve">Declaração </w:t>
      </w:r>
      <w:r w:rsidR="00E67A19" w:rsidRPr="00193E5D">
        <w:rPr>
          <w:rFonts w:ascii="Arial" w:hAnsi="Arial" w:cs="Arial"/>
        </w:rPr>
        <w:t>de nepotismo;</w:t>
      </w:r>
    </w:p>
    <w:p w14:paraId="70BEBEB2" w14:textId="52D23573" w:rsidR="00FB5C27" w:rsidRPr="00193E5D" w:rsidRDefault="003735BB" w:rsidP="006A48E5">
      <w:pPr>
        <w:pStyle w:val="PargrafodaLista"/>
        <w:numPr>
          <w:ilvl w:val="2"/>
          <w:numId w:val="12"/>
        </w:numPr>
        <w:tabs>
          <w:tab w:val="left" w:pos="426"/>
          <w:tab w:val="left" w:pos="709"/>
          <w:tab w:val="left" w:pos="1134"/>
          <w:tab w:val="left" w:pos="2098"/>
          <w:tab w:val="left" w:pos="8789"/>
        </w:tabs>
        <w:spacing w:line="276" w:lineRule="auto"/>
        <w:ind w:left="0" w:right="3" w:firstLine="10"/>
        <w:jc w:val="left"/>
        <w:rPr>
          <w:rFonts w:ascii="Arial" w:hAnsi="Arial" w:cs="Arial"/>
        </w:rPr>
      </w:pPr>
      <w:r w:rsidRPr="00193E5D">
        <w:rPr>
          <w:rFonts w:ascii="Arial" w:hAnsi="Arial" w:cs="Arial"/>
        </w:rPr>
        <w:lastRenderedPageBreak/>
        <w:t xml:space="preserve">Anexo </w:t>
      </w:r>
      <w:r w:rsidR="00005010" w:rsidRPr="00193E5D">
        <w:rPr>
          <w:rFonts w:ascii="Arial" w:hAnsi="Arial" w:cs="Arial"/>
        </w:rPr>
        <w:t>IV</w:t>
      </w:r>
      <w:r w:rsidRPr="00193E5D">
        <w:rPr>
          <w:rFonts w:ascii="Arial" w:hAnsi="Arial" w:cs="Arial"/>
        </w:rPr>
        <w:t xml:space="preserve"> -</w:t>
      </w:r>
      <w:r w:rsidR="00764CC1" w:rsidRPr="00193E5D">
        <w:rPr>
          <w:rFonts w:ascii="Arial" w:hAnsi="Arial" w:cs="Arial"/>
          <w:spacing w:val="-3"/>
        </w:rPr>
        <w:t xml:space="preserve"> </w:t>
      </w:r>
      <w:r w:rsidR="00764CC1" w:rsidRPr="00193E5D">
        <w:rPr>
          <w:rFonts w:ascii="Arial" w:hAnsi="Arial" w:cs="Arial"/>
        </w:rPr>
        <w:t>Minuta</w:t>
      </w:r>
      <w:r w:rsidR="00764CC1" w:rsidRPr="00193E5D">
        <w:rPr>
          <w:rFonts w:ascii="Arial" w:hAnsi="Arial" w:cs="Arial"/>
          <w:spacing w:val="-2"/>
        </w:rPr>
        <w:t xml:space="preserve"> </w:t>
      </w:r>
      <w:r w:rsidR="00764CC1" w:rsidRPr="00193E5D">
        <w:rPr>
          <w:rFonts w:ascii="Arial" w:hAnsi="Arial" w:cs="Arial"/>
        </w:rPr>
        <w:t>de</w:t>
      </w:r>
      <w:r w:rsidR="00764CC1" w:rsidRPr="00193E5D">
        <w:rPr>
          <w:rFonts w:ascii="Arial" w:hAnsi="Arial" w:cs="Arial"/>
          <w:spacing w:val="-2"/>
        </w:rPr>
        <w:t xml:space="preserve"> Contrato</w:t>
      </w:r>
    </w:p>
    <w:p w14:paraId="60A6AA66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sz w:val="28"/>
        </w:rPr>
      </w:pPr>
    </w:p>
    <w:p w14:paraId="74E40602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before="4" w:line="276" w:lineRule="auto"/>
        <w:ind w:right="3"/>
        <w:rPr>
          <w:rFonts w:ascii="Arial" w:hAnsi="Arial" w:cs="Arial"/>
        </w:rPr>
      </w:pPr>
    </w:p>
    <w:p w14:paraId="6AC77DB3" w14:textId="7059A1F5" w:rsidR="00FB5C27" w:rsidRPr="00193E5D" w:rsidRDefault="00763519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jc w:val="center"/>
        <w:rPr>
          <w:rFonts w:ascii="Arial" w:hAnsi="Arial" w:cs="Arial"/>
        </w:rPr>
      </w:pPr>
      <w:r w:rsidRPr="00193E5D">
        <w:rPr>
          <w:rFonts w:ascii="Arial" w:hAnsi="Arial" w:cs="Arial"/>
        </w:rPr>
        <w:t>Vera Cruz do Oeste, xxxx de xxxx de 2023</w:t>
      </w:r>
    </w:p>
    <w:p w14:paraId="022E295A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sz w:val="20"/>
        </w:rPr>
      </w:pPr>
    </w:p>
    <w:p w14:paraId="3FF515C5" w14:textId="77777777" w:rsidR="00FB5C27" w:rsidRPr="00193E5D" w:rsidRDefault="00000000" w:rsidP="00A06207">
      <w:pPr>
        <w:pStyle w:val="Corpodetexto"/>
        <w:tabs>
          <w:tab w:val="left" w:pos="426"/>
          <w:tab w:val="left" w:pos="709"/>
          <w:tab w:val="left" w:pos="8789"/>
        </w:tabs>
        <w:spacing w:before="6" w:line="276" w:lineRule="auto"/>
        <w:ind w:right="3"/>
        <w:rPr>
          <w:rFonts w:ascii="Arial" w:hAnsi="Arial" w:cs="Arial"/>
          <w:sz w:val="23"/>
        </w:rPr>
      </w:pPr>
      <w:r w:rsidRPr="00193E5D">
        <w:rPr>
          <w:rFonts w:ascii="Arial" w:hAnsi="Arial" w:cs="Arial"/>
        </w:rPr>
        <w:pict w14:anchorId="0206C453">
          <v:shape id="docshape19" o:spid="_x0000_s2067" style="position:absolute;margin-left:214.5pt;margin-top:16.85pt;width:194.5pt;height:.1pt;z-index:-251658752;mso-wrap-distance-left:0;mso-wrap-distance-right:0;mso-position-horizontal-relative:page" coordorigin="4290,337" coordsize="3890,0" path="m4290,337r3889,e" filled="f" strokeweight=".22136mm">
            <v:path arrowok="t"/>
            <w10:wrap type="topAndBottom" anchorx="page"/>
          </v:shape>
        </w:pict>
      </w:r>
    </w:p>
    <w:p w14:paraId="385109A0" w14:textId="77777777" w:rsidR="00FB5C27" w:rsidRPr="00193E5D" w:rsidRDefault="00FB5C27" w:rsidP="00A06207">
      <w:pPr>
        <w:pStyle w:val="Corpodetexto"/>
        <w:tabs>
          <w:tab w:val="left" w:pos="426"/>
          <w:tab w:val="left" w:pos="709"/>
          <w:tab w:val="left" w:pos="8789"/>
        </w:tabs>
        <w:spacing w:line="276" w:lineRule="auto"/>
        <w:ind w:right="3"/>
        <w:rPr>
          <w:rFonts w:ascii="Arial" w:hAnsi="Arial" w:cs="Arial"/>
          <w:sz w:val="8"/>
        </w:rPr>
      </w:pPr>
    </w:p>
    <w:p w14:paraId="4F98CFF6" w14:textId="63B248F9" w:rsidR="007B7146" w:rsidRPr="00193E5D" w:rsidRDefault="007B7146" w:rsidP="00A06207">
      <w:pPr>
        <w:tabs>
          <w:tab w:val="left" w:pos="426"/>
          <w:tab w:val="left" w:pos="709"/>
          <w:tab w:val="left" w:pos="8789"/>
        </w:tabs>
        <w:spacing w:before="93" w:line="276" w:lineRule="auto"/>
        <w:ind w:right="3"/>
        <w:jc w:val="center"/>
        <w:rPr>
          <w:rFonts w:ascii="Arial" w:hAnsi="Arial" w:cs="Arial"/>
          <w:b/>
          <w:sz w:val="20"/>
        </w:rPr>
      </w:pPr>
      <w:r w:rsidRPr="00193E5D">
        <w:rPr>
          <w:rFonts w:ascii="Arial" w:hAnsi="Arial" w:cs="Arial"/>
          <w:b/>
          <w:sz w:val="20"/>
        </w:rPr>
        <w:t>AHMAD ISSA</w:t>
      </w:r>
    </w:p>
    <w:p w14:paraId="11D15157" w14:textId="18C4C3D0" w:rsidR="00FB5C27" w:rsidRPr="00B4357A" w:rsidRDefault="00764CC1" w:rsidP="00A06207">
      <w:pPr>
        <w:tabs>
          <w:tab w:val="left" w:pos="426"/>
          <w:tab w:val="left" w:pos="709"/>
          <w:tab w:val="left" w:pos="8789"/>
        </w:tabs>
        <w:spacing w:before="93" w:line="276" w:lineRule="auto"/>
        <w:ind w:right="3"/>
        <w:jc w:val="center"/>
        <w:rPr>
          <w:rFonts w:ascii="Arial" w:hAnsi="Arial" w:cs="Arial"/>
        </w:rPr>
      </w:pPr>
      <w:r w:rsidRPr="00193E5D">
        <w:rPr>
          <w:rFonts w:ascii="Arial" w:hAnsi="Arial" w:cs="Arial"/>
          <w:b/>
          <w:sz w:val="20"/>
        </w:rPr>
        <w:t>PREFEITO MUNICIPAL</w:t>
      </w:r>
    </w:p>
    <w:sectPr w:rsidR="00FB5C27" w:rsidRPr="00B4357A" w:rsidSect="00764CC1">
      <w:headerReference w:type="default" r:id="rId10"/>
      <w:footerReference w:type="default" r:id="rId11"/>
      <w:pgSz w:w="11910" w:h="16840"/>
      <w:pgMar w:top="1928" w:right="1134" w:bottom="1276" w:left="1134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36FAE" w14:textId="77777777" w:rsidR="006F72CB" w:rsidRDefault="006F72CB">
      <w:r>
        <w:separator/>
      </w:r>
    </w:p>
  </w:endnote>
  <w:endnote w:type="continuationSeparator" w:id="0">
    <w:p w14:paraId="0111EFB5" w14:textId="77777777" w:rsidR="006F72CB" w:rsidRDefault="006F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1C363" w14:textId="77777777" w:rsidR="00FB5C27" w:rsidRDefault="00000000">
    <w:pPr>
      <w:pStyle w:val="Corpodetexto"/>
      <w:spacing w:line="14" w:lineRule="auto"/>
      <w:rPr>
        <w:sz w:val="20"/>
      </w:rPr>
    </w:pPr>
    <w:r>
      <w:pict w14:anchorId="13A24F92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438.65pt;margin-top:780.9pt;width:72.75pt;height:13.05pt;z-index:-251658752;mso-position-horizontal-relative:page;mso-position-vertical-relative:page" filled="f" stroked="f">
          <v:textbox style="mso-next-textbox:#docshape1" inset="0,0,0,0">
            <w:txbxContent>
              <w:p w14:paraId="146710D3" w14:textId="77777777" w:rsidR="00FB5C27" w:rsidRDefault="00764CC1">
                <w:pPr>
                  <w:spacing w:line="245" w:lineRule="exact"/>
                  <w:ind w:left="20"/>
                  <w:rPr>
                    <w:rFonts w:ascii="Calibri" w:hAnsi="Calibri"/>
                    <w:b/>
                  </w:rPr>
                </w:pPr>
                <w:r>
                  <w:rPr>
                    <w:rFonts w:ascii="Calibri" w:hAnsi="Calibri"/>
                  </w:rPr>
                  <w:t>Página</w:t>
                </w:r>
                <w:r>
                  <w:rPr>
                    <w:rFonts w:ascii="Calibri" w:hAnsi="Calibri"/>
                    <w:spacing w:val="-1"/>
                  </w:rPr>
                  <w:t xml:space="preserve"> </w:t>
                </w:r>
                <w:r>
                  <w:rPr>
                    <w:rFonts w:ascii="Calibri" w:hAnsi="Calibri"/>
                    <w:b/>
                  </w:rPr>
                  <w:fldChar w:fldCharType="begin"/>
                </w:r>
                <w:r>
                  <w:rPr>
                    <w:rFonts w:ascii="Calibri" w:hAnsi="Calibri"/>
                    <w:b/>
                  </w:rPr>
                  <w:instrText xml:space="preserve"> PAGE </w:instrText>
                </w:r>
                <w:r>
                  <w:rPr>
                    <w:rFonts w:ascii="Calibri" w:hAnsi="Calibri"/>
                    <w:b/>
                  </w:rPr>
                  <w:fldChar w:fldCharType="separate"/>
                </w:r>
                <w:r w:rsidR="00FB78AC">
                  <w:rPr>
                    <w:rFonts w:ascii="Calibri" w:hAnsi="Calibri"/>
                    <w:b/>
                    <w:noProof/>
                  </w:rPr>
                  <w:t>9</w:t>
                </w:r>
                <w:r>
                  <w:rPr>
                    <w:rFonts w:ascii="Calibri" w:hAnsi="Calibri"/>
                    <w:b/>
                  </w:rPr>
                  <w:fldChar w:fldCharType="end"/>
                </w:r>
                <w:r>
                  <w:rPr>
                    <w:rFonts w:ascii="Calibri" w:hAnsi="Calibri"/>
                    <w:b/>
                  </w:rPr>
                  <w:t xml:space="preserve"> </w:t>
                </w:r>
                <w:r>
                  <w:rPr>
                    <w:rFonts w:ascii="Calibri" w:hAnsi="Calibri"/>
                  </w:rPr>
                  <w:t>de</w:t>
                </w:r>
                <w:r>
                  <w:rPr>
                    <w:rFonts w:ascii="Calibri" w:hAnsi="Calibri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  <w:b/>
                    <w:spacing w:val="-5"/>
                  </w:rPr>
                  <w:fldChar w:fldCharType="begin"/>
                </w:r>
                <w:r>
                  <w:rPr>
                    <w:rFonts w:ascii="Calibri" w:hAnsi="Calibri"/>
                    <w:b/>
                    <w:spacing w:val="-5"/>
                  </w:rPr>
                  <w:instrText xml:space="preserve"> NUMPAGES </w:instrText>
                </w:r>
                <w:r>
                  <w:rPr>
                    <w:rFonts w:ascii="Calibri" w:hAnsi="Calibri"/>
                    <w:b/>
                    <w:spacing w:val="-5"/>
                  </w:rPr>
                  <w:fldChar w:fldCharType="separate"/>
                </w:r>
                <w:r w:rsidR="00FB78AC">
                  <w:rPr>
                    <w:rFonts w:ascii="Calibri" w:hAnsi="Calibri"/>
                    <w:b/>
                    <w:noProof/>
                    <w:spacing w:val="-5"/>
                  </w:rPr>
                  <w:t>9</w:t>
                </w:r>
                <w:r>
                  <w:rPr>
                    <w:rFonts w:ascii="Calibri" w:hAnsi="Calibri"/>
                    <w:b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47741" w14:textId="77777777" w:rsidR="006F72CB" w:rsidRDefault="006F72CB">
      <w:r>
        <w:separator/>
      </w:r>
    </w:p>
  </w:footnote>
  <w:footnote w:type="continuationSeparator" w:id="0">
    <w:p w14:paraId="15EA2BDB" w14:textId="77777777" w:rsidR="006F72CB" w:rsidRDefault="006F7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98CD" w14:textId="77777777" w:rsidR="00F37129" w:rsidRDefault="00F37129" w:rsidP="00F37129">
    <w:pPr>
      <w:pStyle w:val="Cabealho"/>
      <w:ind w:left="-1276" w:right="-960"/>
      <w:jc w:val="center"/>
    </w:pPr>
  </w:p>
  <w:p w14:paraId="24E0E689" w14:textId="2DADB2B5" w:rsidR="00F37129" w:rsidRDefault="00F37129" w:rsidP="00F37129">
    <w:pPr>
      <w:pStyle w:val="Cabealho"/>
      <w:ind w:left="-1276" w:right="-960"/>
      <w:jc w:val="center"/>
    </w:pPr>
    <w:r>
      <w:rPr>
        <w:rFonts w:cs="Arial"/>
        <w:b/>
        <w:bCs/>
        <w:noProof/>
        <w:szCs w:val="20"/>
        <w:lang w:val="pt-BR" w:eastAsia="pt-BR"/>
      </w:rPr>
      <w:drawing>
        <wp:inline distT="0" distB="0" distL="0" distR="0" wp14:anchorId="5131B62F" wp14:editId="7B2704A2">
          <wp:extent cx="3133725" cy="835390"/>
          <wp:effectExtent l="0" t="0" r="0" b="0"/>
          <wp:docPr id="1976867290" name="Imagem 1976867290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4691" cy="846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8E86A" w14:textId="77777777" w:rsidR="00F37129" w:rsidRDefault="00F37129" w:rsidP="00F37129">
    <w:pPr>
      <w:pStyle w:val="Cabealho"/>
      <w:ind w:left="-1276" w:right="-960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Rua Rui Barbosa, 202 – CEP 85.845-000</w:t>
    </w:r>
  </w:p>
  <w:p w14:paraId="01F911C3" w14:textId="77777777" w:rsidR="00F37129" w:rsidRDefault="00F37129" w:rsidP="00F37129">
    <w:pPr>
      <w:pStyle w:val="Cabealho"/>
      <w:ind w:left="-1276" w:right="-960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Vera Cruz do Oeste – PR</w:t>
    </w:r>
  </w:p>
  <w:p w14:paraId="4B2B24DB" w14:textId="77777777" w:rsidR="00F37129" w:rsidRDefault="00F37129" w:rsidP="00F37129">
    <w:pPr>
      <w:pStyle w:val="Cabealho"/>
      <w:ind w:left="-1276" w:right="-960"/>
      <w:jc w:val="center"/>
      <w:rPr>
        <w:rFonts w:ascii="Arial" w:hAnsi="Arial" w:cs="Arial"/>
        <w:b/>
      </w:rPr>
    </w:pPr>
    <w:r>
      <w:rPr>
        <w:rFonts w:ascii="Arial" w:hAnsi="Arial" w:cs="Arial"/>
        <w:b/>
        <w:sz w:val="16"/>
        <w:szCs w:val="16"/>
      </w:rPr>
      <w:t>Fone: (45) 3267-8000</w:t>
    </w:r>
  </w:p>
  <w:p w14:paraId="01492E98" w14:textId="77777777" w:rsidR="00F37129" w:rsidRDefault="00F371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1EAB"/>
    <w:multiLevelType w:val="multilevel"/>
    <w:tmpl w:val="80BABE72"/>
    <w:lvl w:ilvl="0">
      <w:start w:val="1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4D59B3"/>
    <w:multiLevelType w:val="multilevel"/>
    <w:tmpl w:val="F06E2E7C"/>
    <w:lvl w:ilvl="0">
      <w:start w:val="1"/>
      <w:numFmt w:val="decimal"/>
      <w:lvlText w:val="%1."/>
      <w:lvlJc w:val="left"/>
      <w:pPr>
        <w:ind w:left="1691" w:hanging="284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8" w:hanging="428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08" w:hanging="653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08" w:hanging="972"/>
      </w:pPr>
      <w:rPr>
        <w:rFonts w:hint="default"/>
        <w:spacing w:val="-2"/>
        <w:w w:val="100"/>
        <w:lang w:val="pt-PT" w:eastAsia="en-US" w:bidi="ar-SA"/>
      </w:rPr>
    </w:lvl>
    <w:lvl w:ilvl="4">
      <w:numFmt w:val="bullet"/>
      <w:lvlText w:val="•"/>
      <w:lvlJc w:val="left"/>
      <w:pPr>
        <w:ind w:left="3383" w:hanging="97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07" w:hanging="97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1" w:hanging="97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55" w:hanging="97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8" w:hanging="972"/>
      </w:pPr>
      <w:rPr>
        <w:rFonts w:hint="default"/>
        <w:lang w:val="pt-PT" w:eastAsia="en-US" w:bidi="ar-SA"/>
      </w:rPr>
    </w:lvl>
  </w:abstractNum>
  <w:abstractNum w:abstractNumId="2" w15:restartNumberingAfterBreak="0">
    <w:nsid w:val="136F3690"/>
    <w:multiLevelType w:val="hybridMultilevel"/>
    <w:tmpl w:val="F8543CB0"/>
    <w:lvl w:ilvl="0" w:tplc="86FE552E">
      <w:start w:val="1"/>
      <w:numFmt w:val="lowerLetter"/>
      <w:lvlText w:val="%1)"/>
      <w:lvlJc w:val="left"/>
      <w:pPr>
        <w:ind w:left="1408" w:hanging="262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6C8FC24">
      <w:start w:val="1"/>
      <w:numFmt w:val="upperRoman"/>
      <w:lvlText w:val="%2"/>
      <w:lvlJc w:val="left"/>
      <w:pPr>
        <w:ind w:left="1526" w:hanging="118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78F6F5FA">
      <w:numFmt w:val="bullet"/>
      <w:lvlText w:val="•"/>
      <w:lvlJc w:val="left"/>
      <w:pPr>
        <w:ind w:left="2542" w:hanging="118"/>
      </w:pPr>
      <w:rPr>
        <w:rFonts w:hint="default"/>
        <w:lang w:val="pt-PT" w:eastAsia="en-US" w:bidi="ar-SA"/>
      </w:rPr>
    </w:lvl>
    <w:lvl w:ilvl="3" w:tplc="0B5E5A16">
      <w:numFmt w:val="bullet"/>
      <w:lvlText w:val="•"/>
      <w:lvlJc w:val="left"/>
      <w:pPr>
        <w:ind w:left="3565" w:hanging="118"/>
      </w:pPr>
      <w:rPr>
        <w:rFonts w:hint="default"/>
        <w:lang w:val="pt-PT" w:eastAsia="en-US" w:bidi="ar-SA"/>
      </w:rPr>
    </w:lvl>
    <w:lvl w:ilvl="4" w:tplc="6F86CCA2">
      <w:numFmt w:val="bullet"/>
      <w:lvlText w:val="•"/>
      <w:lvlJc w:val="left"/>
      <w:pPr>
        <w:ind w:left="4588" w:hanging="118"/>
      </w:pPr>
      <w:rPr>
        <w:rFonts w:hint="default"/>
        <w:lang w:val="pt-PT" w:eastAsia="en-US" w:bidi="ar-SA"/>
      </w:rPr>
    </w:lvl>
    <w:lvl w:ilvl="5" w:tplc="0EE609E8">
      <w:numFmt w:val="bullet"/>
      <w:lvlText w:val="•"/>
      <w:lvlJc w:val="left"/>
      <w:pPr>
        <w:ind w:left="5611" w:hanging="118"/>
      </w:pPr>
      <w:rPr>
        <w:rFonts w:hint="default"/>
        <w:lang w:val="pt-PT" w:eastAsia="en-US" w:bidi="ar-SA"/>
      </w:rPr>
    </w:lvl>
    <w:lvl w:ilvl="6" w:tplc="43B27C32">
      <w:numFmt w:val="bullet"/>
      <w:lvlText w:val="•"/>
      <w:lvlJc w:val="left"/>
      <w:pPr>
        <w:ind w:left="6634" w:hanging="118"/>
      </w:pPr>
      <w:rPr>
        <w:rFonts w:hint="default"/>
        <w:lang w:val="pt-PT" w:eastAsia="en-US" w:bidi="ar-SA"/>
      </w:rPr>
    </w:lvl>
    <w:lvl w:ilvl="7" w:tplc="E6285242">
      <w:numFmt w:val="bullet"/>
      <w:lvlText w:val="•"/>
      <w:lvlJc w:val="left"/>
      <w:pPr>
        <w:ind w:left="7657" w:hanging="118"/>
      </w:pPr>
      <w:rPr>
        <w:rFonts w:hint="default"/>
        <w:lang w:val="pt-PT" w:eastAsia="en-US" w:bidi="ar-SA"/>
      </w:rPr>
    </w:lvl>
    <w:lvl w:ilvl="8" w:tplc="3E92E09C">
      <w:numFmt w:val="bullet"/>
      <w:lvlText w:val="•"/>
      <w:lvlJc w:val="left"/>
      <w:pPr>
        <w:ind w:left="8680" w:hanging="118"/>
      </w:pPr>
      <w:rPr>
        <w:rFonts w:hint="default"/>
        <w:lang w:val="pt-PT" w:eastAsia="en-US" w:bidi="ar-SA"/>
      </w:rPr>
    </w:lvl>
  </w:abstractNum>
  <w:abstractNum w:abstractNumId="3" w15:restartNumberingAfterBreak="0">
    <w:nsid w:val="2A1118EB"/>
    <w:multiLevelType w:val="hybridMultilevel"/>
    <w:tmpl w:val="6C209B82"/>
    <w:lvl w:ilvl="0" w:tplc="77E2A1B6">
      <w:start w:val="1"/>
      <w:numFmt w:val="lowerLetter"/>
      <w:lvlText w:val="%1)"/>
      <w:lvlJc w:val="left"/>
      <w:pPr>
        <w:ind w:left="1691" w:hanging="284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A687A62">
      <w:numFmt w:val="bullet"/>
      <w:lvlText w:val="•"/>
      <w:lvlJc w:val="left"/>
      <w:pPr>
        <w:ind w:left="2602" w:hanging="284"/>
      </w:pPr>
      <w:rPr>
        <w:rFonts w:hint="default"/>
        <w:lang w:val="pt-PT" w:eastAsia="en-US" w:bidi="ar-SA"/>
      </w:rPr>
    </w:lvl>
    <w:lvl w:ilvl="2" w:tplc="72848FFA">
      <w:numFmt w:val="bullet"/>
      <w:lvlText w:val="•"/>
      <w:lvlJc w:val="left"/>
      <w:pPr>
        <w:ind w:left="3505" w:hanging="284"/>
      </w:pPr>
      <w:rPr>
        <w:rFonts w:hint="default"/>
        <w:lang w:val="pt-PT" w:eastAsia="en-US" w:bidi="ar-SA"/>
      </w:rPr>
    </w:lvl>
    <w:lvl w:ilvl="3" w:tplc="169A636E">
      <w:numFmt w:val="bullet"/>
      <w:lvlText w:val="•"/>
      <w:lvlJc w:val="left"/>
      <w:pPr>
        <w:ind w:left="4407" w:hanging="284"/>
      </w:pPr>
      <w:rPr>
        <w:rFonts w:hint="default"/>
        <w:lang w:val="pt-PT" w:eastAsia="en-US" w:bidi="ar-SA"/>
      </w:rPr>
    </w:lvl>
    <w:lvl w:ilvl="4" w:tplc="0B065850">
      <w:numFmt w:val="bullet"/>
      <w:lvlText w:val="•"/>
      <w:lvlJc w:val="left"/>
      <w:pPr>
        <w:ind w:left="5310" w:hanging="284"/>
      </w:pPr>
      <w:rPr>
        <w:rFonts w:hint="default"/>
        <w:lang w:val="pt-PT" w:eastAsia="en-US" w:bidi="ar-SA"/>
      </w:rPr>
    </w:lvl>
    <w:lvl w:ilvl="5" w:tplc="59EE75A6">
      <w:numFmt w:val="bullet"/>
      <w:lvlText w:val="•"/>
      <w:lvlJc w:val="left"/>
      <w:pPr>
        <w:ind w:left="6213" w:hanging="284"/>
      </w:pPr>
      <w:rPr>
        <w:rFonts w:hint="default"/>
        <w:lang w:val="pt-PT" w:eastAsia="en-US" w:bidi="ar-SA"/>
      </w:rPr>
    </w:lvl>
    <w:lvl w:ilvl="6" w:tplc="D0086C08">
      <w:numFmt w:val="bullet"/>
      <w:lvlText w:val="•"/>
      <w:lvlJc w:val="left"/>
      <w:pPr>
        <w:ind w:left="7115" w:hanging="284"/>
      </w:pPr>
      <w:rPr>
        <w:rFonts w:hint="default"/>
        <w:lang w:val="pt-PT" w:eastAsia="en-US" w:bidi="ar-SA"/>
      </w:rPr>
    </w:lvl>
    <w:lvl w:ilvl="7" w:tplc="FC2CAC66">
      <w:numFmt w:val="bullet"/>
      <w:lvlText w:val="•"/>
      <w:lvlJc w:val="left"/>
      <w:pPr>
        <w:ind w:left="8018" w:hanging="284"/>
      </w:pPr>
      <w:rPr>
        <w:rFonts w:hint="default"/>
        <w:lang w:val="pt-PT" w:eastAsia="en-US" w:bidi="ar-SA"/>
      </w:rPr>
    </w:lvl>
    <w:lvl w:ilvl="8" w:tplc="315A975E">
      <w:numFmt w:val="bullet"/>
      <w:lvlText w:val="•"/>
      <w:lvlJc w:val="left"/>
      <w:pPr>
        <w:ind w:left="8921" w:hanging="284"/>
      </w:pPr>
      <w:rPr>
        <w:rFonts w:hint="default"/>
        <w:lang w:val="pt-PT" w:eastAsia="en-US" w:bidi="ar-SA"/>
      </w:rPr>
    </w:lvl>
  </w:abstractNum>
  <w:abstractNum w:abstractNumId="4" w15:restartNumberingAfterBreak="0">
    <w:nsid w:val="335D2DEC"/>
    <w:multiLevelType w:val="multilevel"/>
    <w:tmpl w:val="08B8BED6"/>
    <w:lvl w:ilvl="0">
      <w:start w:val="1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42A7E97"/>
    <w:multiLevelType w:val="hybridMultilevel"/>
    <w:tmpl w:val="53B84D74"/>
    <w:lvl w:ilvl="0" w:tplc="F364FD24">
      <w:start w:val="1"/>
      <w:numFmt w:val="lowerLetter"/>
      <w:lvlText w:val="%1)"/>
      <w:lvlJc w:val="left"/>
      <w:pPr>
        <w:ind w:left="1408" w:hanging="296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B6AD668">
      <w:numFmt w:val="bullet"/>
      <w:lvlText w:val="•"/>
      <w:lvlJc w:val="left"/>
      <w:pPr>
        <w:ind w:left="2332" w:hanging="296"/>
      </w:pPr>
      <w:rPr>
        <w:rFonts w:hint="default"/>
        <w:lang w:val="pt-PT" w:eastAsia="en-US" w:bidi="ar-SA"/>
      </w:rPr>
    </w:lvl>
    <w:lvl w:ilvl="2" w:tplc="E448625C">
      <w:numFmt w:val="bullet"/>
      <w:lvlText w:val="•"/>
      <w:lvlJc w:val="left"/>
      <w:pPr>
        <w:ind w:left="3265" w:hanging="296"/>
      </w:pPr>
      <w:rPr>
        <w:rFonts w:hint="default"/>
        <w:lang w:val="pt-PT" w:eastAsia="en-US" w:bidi="ar-SA"/>
      </w:rPr>
    </w:lvl>
    <w:lvl w:ilvl="3" w:tplc="E07462C6">
      <w:numFmt w:val="bullet"/>
      <w:lvlText w:val="•"/>
      <w:lvlJc w:val="left"/>
      <w:pPr>
        <w:ind w:left="4197" w:hanging="296"/>
      </w:pPr>
      <w:rPr>
        <w:rFonts w:hint="default"/>
        <w:lang w:val="pt-PT" w:eastAsia="en-US" w:bidi="ar-SA"/>
      </w:rPr>
    </w:lvl>
    <w:lvl w:ilvl="4" w:tplc="C172B598">
      <w:numFmt w:val="bullet"/>
      <w:lvlText w:val="•"/>
      <w:lvlJc w:val="left"/>
      <w:pPr>
        <w:ind w:left="5130" w:hanging="296"/>
      </w:pPr>
      <w:rPr>
        <w:rFonts w:hint="default"/>
        <w:lang w:val="pt-PT" w:eastAsia="en-US" w:bidi="ar-SA"/>
      </w:rPr>
    </w:lvl>
    <w:lvl w:ilvl="5" w:tplc="042C6830">
      <w:numFmt w:val="bullet"/>
      <w:lvlText w:val="•"/>
      <w:lvlJc w:val="left"/>
      <w:pPr>
        <w:ind w:left="6063" w:hanging="296"/>
      </w:pPr>
      <w:rPr>
        <w:rFonts w:hint="default"/>
        <w:lang w:val="pt-PT" w:eastAsia="en-US" w:bidi="ar-SA"/>
      </w:rPr>
    </w:lvl>
    <w:lvl w:ilvl="6" w:tplc="732AAB1E">
      <w:numFmt w:val="bullet"/>
      <w:lvlText w:val="•"/>
      <w:lvlJc w:val="left"/>
      <w:pPr>
        <w:ind w:left="6995" w:hanging="296"/>
      </w:pPr>
      <w:rPr>
        <w:rFonts w:hint="default"/>
        <w:lang w:val="pt-PT" w:eastAsia="en-US" w:bidi="ar-SA"/>
      </w:rPr>
    </w:lvl>
    <w:lvl w:ilvl="7" w:tplc="35182C5A">
      <w:numFmt w:val="bullet"/>
      <w:lvlText w:val="•"/>
      <w:lvlJc w:val="left"/>
      <w:pPr>
        <w:ind w:left="7928" w:hanging="296"/>
      </w:pPr>
      <w:rPr>
        <w:rFonts w:hint="default"/>
        <w:lang w:val="pt-PT" w:eastAsia="en-US" w:bidi="ar-SA"/>
      </w:rPr>
    </w:lvl>
    <w:lvl w:ilvl="8" w:tplc="BC50C9DE">
      <w:numFmt w:val="bullet"/>
      <w:lvlText w:val="•"/>
      <w:lvlJc w:val="left"/>
      <w:pPr>
        <w:ind w:left="8861" w:hanging="296"/>
      </w:pPr>
      <w:rPr>
        <w:rFonts w:hint="default"/>
        <w:lang w:val="pt-PT" w:eastAsia="en-US" w:bidi="ar-SA"/>
      </w:rPr>
    </w:lvl>
  </w:abstractNum>
  <w:abstractNum w:abstractNumId="6" w15:restartNumberingAfterBreak="0">
    <w:nsid w:val="3B376802"/>
    <w:multiLevelType w:val="hybridMultilevel"/>
    <w:tmpl w:val="C0AE4716"/>
    <w:lvl w:ilvl="0" w:tplc="A544BC40">
      <w:start w:val="1"/>
      <w:numFmt w:val="upperRoman"/>
      <w:lvlText w:val="%1"/>
      <w:lvlJc w:val="left"/>
      <w:pPr>
        <w:ind w:left="1408" w:hanging="154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79C303C">
      <w:numFmt w:val="bullet"/>
      <w:lvlText w:val="•"/>
      <w:lvlJc w:val="left"/>
      <w:pPr>
        <w:ind w:left="2332" w:hanging="154"/>
      </w:pPr>
      <w:rPr>
        <w:rFonts w:hint="default"/>
        <w:lang w:val="pt-PT" w:eastAsia="en-US" w:bidi="ar-SA"/>
      </w:rPr>
    </w:lvl>
    <w:lvl w:ilvl="2" w:tplc="B8CE4EA0">
      <w:numFmt w:val="bullet"/>
      <w:lvlText w:val="•"/>
      <w:lvlJc w:val="left"/>
      <w:pPr>
        <w:ind w:left="3265" w:hanging="154"/>
      </w:pPr>
      <w:rPr>
        <w:rFonts w:hint="default"/>
        <w:lang w:val="pt-PT" w:eastAsia="en-US" w:bidi="ar-SA"/>
      </w:rPr>
    </w:lvl>
    <w:lvl w:ilvl="3" w:tplc="A50C62A0">
      <w:numFmt w:val="bullet"/>
      <w:lvlText w:val="•"/>
      <w:lvlJc w:val="left"/>
      <w:pPr>
        <w:ind w:left="4197" w:hanging="154"/>
      </w:pPr>
      <w:rPr>
        <w:rFonts w:hint="default"/>
        <w:lang w:val="pt-PT" w:eastAsia="en-US" w:bidi="ar-SA"/>
      </w:rPr>
    </w:lvl>
    <w:lvl w:ilvl="4" w:tplc="F53A619E">
      <w:numFmt w:val="bullet"/>
      <w:lvlText w:val="•"/>
      <w:lvlJc w:val="left"/>
      <w:pPr>
        <w:ind w:left="5130" w:hanging="154"/>
      </w:pPr>
      <w:rPr>
        <w:rFonts w:hint="default"/>
        <w:lang w:val="pt-PT" w:eastAsia="en-US" w:bidi="ar-SA"/>
      </w:rPr>
    </w:lvl>
    <w:lvl w:ilvl="5" w:tplc="8098B53C">
      <w:numFmt w:val="bullet"/>
      <w:lvlText w:val="•"/>
      <w:lvlJc w:val="left"/>
      <w:pPr>
        <w:ind w:left="6063" w:hanging="154"/>
      </w:pPr>
      <w:rPr>
        <w:rFonts w:hint="default"/>
        <w:lang w:val="pt-PT" w:eastAsia="en-US" w:bidi="ar-SA"/>
      </w:rPr>
    </w:lvl>
    <w:lvl w:ilvl="6" w:tplc="709C6D9E">
      <w:numFmt w:val="bullet"/>
      <w:lvlText w:val="•"/>
      <w:lvlJc w:val="left"/>
      <w:pPr>
        <w:ind w:left="6995" w:hanging="154"/>
      </w:pPr>
      <w:rPr>
        <w:rFonts w:hint="default"/>
        <w:lang w:val="pt-PT" w:eastAsia="en-US" w:bidi="ar-SA"/>
      </w:rPr>
    </w:lvl>
    <w:lvl w:ilvl="7" w:tplc="E44E0776">
      <w:numFmt w:val="bullet"/>
      <w:lvlText w:val="•"/>
      <w:lvlJc w:val="left"/>
      <w:pPr>
        <w:ind w:left="7928" w:hanging="154"/>
      </w:pPr>
      <w:rPr>
        <w:rFonts w:hint="default"/>
        <w:lang w:val="pt-PT" w:eastAsia="en-US" w:bidi="ar-SA"/>
      </w:rPr>
    </w:lvl>
    <w:lvl w:ilvl="8" w:tplc="76227A14">
      <w:numFmt w:val="bullet"/>
      <w:lvlText w:val="•"/>
      <w:lvlJc w:val="left"/>
      <w:pPr>
        <w:ind w:left="8861" w:hanging="154"/>
      </w:pPr>
      <w:rPr>
        <w:rFonts w:hint="default"/>
        <w:lang w:val="pt-PT" w:eastAsia="en-US" w:bidi="ar-SA"/>
      </w:rPr>
    </w:lvl>
  </w:abstractNum>
  <w:abstractNum w:abstractNumId="7" w15:restartNumberingAfterBreak="0">
    <w:nsid w:val="4EE20544"/>
    <w:multiLevelType w:val="hybridMultilevel"/>
    <w:tmpl w:val="464E835E"/>
    <w:lvl w:ilvl="0" w:tplc="567433A2">
      <w:start w:val="1"/>
      <w:numFmt w:val="lowerLetter"/>
      <w:lvlText w:val="%1)"/>
      <w:lvlJc w:val="left"/>
      <w:pPr>
        <w:ind w:left="1648" w:hanging="240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5EE1E1C">
      <w:numFmt w:val="bullet"/>
      <w:lvlText w:val="•"/>
      <w:lvlJc w:val="left"/>
      <w:pPr>
        <w:ind w:left="2548" w:hanging="240"/>
      </w:pPr>
      <w:rPr>
        <w:rFonts w:hint="default"/>
        <w:lang w:val="pt-PT" w:eastAsia="en-US" w:bidi="ar-SA"/>
      </w:rPr>
    </w:lvl>
    <w:lvl w:ilvl="2" w:tplc="5E065FAE">
      <w:numFmt w:val="bullet"/>
      <w:lvlText w:val="•"/>
      <w:lvlJc w:val="left"/>
      <w:pPr>
        <w:ind w:left="3457" w:hanging="240"/>
      </w:pPr>
      <w:rPr>
        <w:rFonts w:hint="default"/>
        <w:lang w:val="pt-PT" w:eastAsia="en-US" w:bidi="ar-SA"/>
      </w:rPr>
    </w:lvl>
    <w:lvl w:ilvl="3" w:tplc="038A441E">
      <w:numFmt w:val="bullet"/>
      <w:lvlText w:val="•"/>
      <w:lvlJc w:val="left"/>
      <w:pPr>
        <w:ind w:left="4365" w:hanging="240"/>
      </w:pPr>
      <w:rPr>
        <w:rFonts w:hint="default"/>
        <w:lang w:val="pt-PT" w:eastAsia="en-US" w:bidi="ar-SA"/>
      </w:rPr>
    </w:lvl>
    <w:lvl w:ilvl="4" w:tplc="B8949CB4">
      <w:numFmt w:val="bullet"/>
      <w:lvlText w:val="•"/>
      <w:lvlJc w:val="left"/>
      <w:pPr>
        <w:ind w:left="5274" w:hanging="240"/>
      </w:pPr>
      <w:rPr>
        <w:rFonts w:hint="default"/>
        <w:lang w:val="pt-PT" w:eastAsia="en-US" w:bidi="ar-SA"/>
      </w:rPr>
    </w:lvl>
    <w:lvl w:ilvl="5" w:tplc="47BC8116">
      <w:numFmt w:val="bullet"/>
      <w:lvlText w:val="•"/>
      <w:lvlJc w:val="left"/>
      <w:pPr>
        <w:ind w:left="6183" w:hanging="240"/>
      </w:pPr>
      <w:rPr>
        <w:rFonts w:hint="default"/>
        <w:lang w:val="pt-PT" w:eastAsia="en-US" w:bidi="ar-SA"/>
      </w:rPr>
    </w:lvl>
    <w:lvl w:ilvl="6" w:tplc="9DA07068">
      <w:numFmt w:val="bullet"/>
      <w:lvlText w:val="•"/>
      <w:lvlJc w:val="left"/>
      <w:pPr>
        <w:ind w:left="7091" w:hanging="240"/>
      </w:pPr>
      <w:rPr>
        <w:rFonts w:hint="default"/>
        <w:lang w:val="pt-PT" w:eastAsia="en-US" w:bidi="ar-SA"/>
      </w:rPr>
    </w:lvl>
    <w:lvl w:ilvl="7" w:tplc="C8FAB88A">
      <w:numFmt w:val="bullet"/>
      <w:lvlText w:val="•"/>
      <w:lvlJc w:val="left"/>
      <w:pPr>
        <w:ind w:left="8000" w:hanging="240"/>
      </w:pPr>
      <w:rPr>
        <w:rFonts w:hint="default"/>
        <w:lang w:val="pt-PT" w:eastAsia="en-US" w:bidi="ar-SA"/>
      </w:rPr>
    </w:lvl>
    <w:lvl w:ilvl="8" w:tplc="2F507E60">
      <w:numFmt w:val="bullet"/>
      <w:lvlText w:val="•"/>
      <w:lvlJc w:val="left"/>
      <w:pPr>
        <w:ind w:left="8909" w:hanging="240"/>
      </w:pPr>
      <w:rPr>
        <w:rFonts w:hint="default"/>
        <w:lang w:val="pt-PT" w:eastAsia="en-US" w:bidi="ar-SA"/>
      </w:rPr>
    </w:lvl>
  </w:abstractNum>
  <w:abstractNum w:abstractNumId="8" w15:restartNumberingAfterBreak="0">
    <w:nsid w:val="65C32D12"/>
    <w:multiLevelType w:val="multilevel"/>
    <w:tmpl w:val="9568285A"/>
    <w:lvl w:ilvl="0">
      <w:start w:val="1"/>
      <w:numFmt w:val="decimal"/>
      <w:lvlText w:val="%1."/>
      <w:lvlJc w:val="left"/>
      <w:pPr>
        <w:ind w:left="1655" w:hanging="248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8" w:hanging="578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08" w:hanging="636"/>
      </w:pPr>
      <w:rPr>
        <w:rFonts w:ascii="Segoe UI" w:eastAsia="Segoe UI" w:hAnsi="Segoe UI" w:cs="Segoe UI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915" w:hanging="6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31" w:hanging="6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7" w:hanging="6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63" w:hanging="6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79" w:hanging="6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94" w:hanging="636"/>
      </w:pPr>
      <w:rPr>
        <w:rFonts w:hint="default"/>
        <w:lang w:val="pt-PT" w:eastAsia="en-US" w:bidi="ar-SA"/>
      </w:rPr>
    </w:lvl>
  </w:abstractNum>
  <w:abstractNum w:abstractNumId="9" w15:restartNumberingAfterBreak="0">
    <w:nsid w:val="666C03BA"/>
    <w:multiLevelType w:val="multilevel"/>
    <w:tmpl w:val="69B0FCF2"/>
    <w:lvl w:ilvl="0">
      <w:start w:val="1"/>
      <w:numFmt w:val="decimal"/>
      <w:lvlText w:val="%1."/>
      <w:lvlJc w:val="left"/>
      <w:pPr>
        <w:ind w:left="1691" w:hanging="284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8" w:hanging="708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>
      <w:numFmt w:val="bullet"/>
      <w:lvlText w:val="–"/>
      <w:lvlJc w:val="left"/>
      <w:pPr>
        <w:ind w:left="1408" w:hanging="284"/>
      </w:pPr>
      <w:rPr>
        <w:rFonts w:ascii="Segoe UI" w:eastAsia="Segoe UI" w:hAnsi="Segoe UI" w:cs="Segoe UI" w:hint="default"/>
        <w:b w:val="0"/>
        <w:bCs w:val="0"/>
        <w:i w:val="0"/>
        <w:iCs w:val="0"/>
        <w:w w:val="137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915" w:hanging="2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31" w:hanging="2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7" w:hanging="2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63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79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94" w:hanging="284"/>
      </w:pPr>
      <w:rPr>
        <w:rFonts w:hint="default"/>
        <w:lang w:val="pt-PT" w:eastAsia="en-US" w:bidi="ar-SA"/>
      </w:rPr>
    </w:lvl>
  </w:abstractNum>
  <w:abstractNum w:abstractNumId="10" w15:restartNumberingAfterBreak="0">
    <w:nsid w:val="67334C83"/>
    <w:multiLevelType w:val="hybridMultilevel"/>
    <w:tmpl w:val="EC2A98CA"/>
    <w:lvl w:ilvl="0" w:tplc="24F8C97A">
      <w:start w:val="1"/>
      <w:numFmt w:val="lowerLetter"/>
      <w:lvlText w:val="%1)"/>
      <w:lvlJc w:val="left"/>
      <w:pPr>
        <w:ind w:left="1648" w:hanging="241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DC664F0">
      <w:numFmt w:val="bullet"/>
      <w:lvlText w:val="•"/>
      <w:lvlJc w:val="left"/>
      <w:pPr>
        <w:ind w:left="2548" w:hanging="241"/>
      </w:pPr>
      <w:rPr>
        <w:rFonts w:hint="default"/>
        <w:lang w:val="pt-PT" w:eastAsia="en-US" w:bidi="ar-SA"/>
      </w:rPr>
    </w:lvl>
    <w:lvl w:ilvl="2" w:tplc="A81E0B64">
      <w:numFmt w:val="bullet"/>
      <w:lvlText w:val="•"/>
      <w:lvlJc w:val="left"/>
      <w:pPr>
        <w:ind w:left="3457" w:hanging="241"/>
      </w:pPr>
      <w:rPr>
        <w:rFonts w:hint="default"/>
        <w:lang w:val="pt-PT" w:eastAsia="en-US" w:bidi="ar-SA"/>
      </w:rPr>
    </w:lvl>
    <w:lvl w:ilvl="3" w:tplc="63808000">
      <w:numFmt w:val="bullet"/>
      <w:lvlText w:val="•"/>
      <w:lvlJc w:val="left"/>
      <w:pPr>
        <w:ind w:left="4365" w:hanging="241"/>
      </w:pPr>
      <w:rPr>
        <w:rFonts w:hint="default"/>
        <w:lang w:val="pt-PT" w:eastAsia="en-US" w:bidi="ar-SA"/>
      </w:rPr>
    </w:lvl>
    <w:lvl w:ilvl="4" w:tplc="E7321022">
      <w:numFmt w:val="bullet"/>
      <w:lvlText w:val="•"/>
      <w:lvlJc w:val="left"/>
      <w:pPr>
        <w:ind w:left="5274" w:hanging="241"/>
      </w:pPr>
      <w:rPr>
        <w:rFonts w:hint="default"/>
        <w:lang w:val="pt-PT" w:eastAsia="en-US" w:bidi="ar-SA"/>
      </w:rPr>
    </w:lvl>
    <w:lvl w:ilvl="5" w:tplc="3E9E9480">
      <w:numFmt w:val="bullet"/>
      <w:lvlText w:val="•"/>
      <w:lvlJc w:val="left"/>
      <w:pPr>
        <w:ind w:left="6183" w:hanging="241"/>
      </w:pPr>
      <w:rPr>
        <w:rFonts w:hint="default"/>
        <w:lang w:val="pt-PT" w:eastAsia="en-US" w:bidi="ar-SA"/>
      </w:rPr>
    </w:lvl>
    <w:lvl w:ilvl="6" w:tplc="600C37CA">
      <w:numFmt w:val="bullet"/>
      <w:lvlText w:val="•"/>
      <w:lvlJc w:val="left"/>
      <w:pPr>
        <w:ind w:left="7091" w:hanging="241"/>
      </w:pPr>
      <w:rPr>
        <w:rFonts w:hint="default"/>
        <w:lang w:val="pt-PT" w:eastAsia="en-US" w:bidi="ar-SA"/>
      </w:rPr>
    </w:lvl>
    <w:lvl w:ilvl="7" w:tplc="C76271B0">
      <w:numFmt w:val="bullet"/>
      <w:lvlText w:val="•"/>
      <w:lvlJc w:val="left"/>
      <w:pPr>
        <w:ind w:left="8000" w:hanging="241"/>
      </w:pPr>
      <w:rPr>
        <w:rFonts w:hint="default"/>
        <w:lang w:val="pt-PT" w:eastAsia="en-US" w:bidi="ar-SA"/>
      </w:rPr>
    </w:lvl>
    <w:lvl w:ilvl="8" w:tplc="ED6843B0">
      <w:numFmt w:val="bullet"/>
      <w:lvlText w:val="•"/>
      <w:lvlJc w:val="left"/>
      <w:pPr>
        <w:ind w:left="8909" w:hanging="241"/>
      </w:pPr>
      <w:rPr>
        <w:rFonts w:hint="default"/>
        <w:lang w:val="pt-PT" w:eastAsia="en-US" w:bidi="ar-SA"/>
      </w:rPr>
    </w:lvl>
  </w:abstractNum>
  <w:abstractNum w:abstractNumId="11" w15:restartNumberingAfterBreak="0">
    <w:nsid w:val="79C8501D"/>
    <w:multiLevelType w:val="hybridMultilevel"/>
    <w:tmpl w:val="7FCADE34"/>
    <w:lvl w:ilvl="0" w:tplc="1CF65B90">
      <w:start w:val="1"/>
      <w:numFmt w:val="upperRoman"/>
      <w:lvlText w:val="%1"/>
      <w:lvlJc w:val="left"/>
      <w:pPr>
        <w:ind w:left="1408" w:hanging="135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59C2CE6">
      <w:numFmt w:val="bullet"/>
      <w:lvlText w:val="•"/>
      <w:lvlJc w:val="left"/>
      <w:pPr>
        <w:ind w:left="2332" w:hanging="135"/>
      </w:pPr>
      <w:rPr>
        <w:rFonts w:hint="default"/>
        <w:lang w:val="pt-PT" w:eastAsia="en-US" w:bidi="ar-SA"/>
      </w:rPr>
    </w:lvl>
    <w:lvl w:ilvl="2" w:tplc="FE34A81A">
      <w:numFmt w:val="bullet"/>
      <w:lvlText w:val="•"/>
      <w:lvlJc w:val="left"/>
      <w:pPr>
        <w:ind w:left="3265" w:hanging="135"/>
      </w:pPr>
      <w:rPr>
        <w:rFonts w:hint="default"/>
        <w:lang w:val="pt-PT" w:eastAsia="en-US" w:bidi="ar-SA"/>
      </w:rPr>
    </w:lvl>
    <w:lvl w:ilvl="3" w:tplc="89BA22FE">
      <w:numFmt w:val="bullet"/>
      <w:lvlText w:val="•"/>
      <w:lvlJc w:val="left"/>
      <w:pPr>
        <w:ind w:left="4197" w:hanging="135"/>
      </w:pPr>
      <w:rPr>
        <w:rFonts w:hint="default"/>
        <w:lang w:val="pt-PT" w:eastAsia="en-US" w:bidi="ar-SA"/>
      </w:rPr>
    </w:lvl>
    <w:lvl w:ilvl="4" w:tplc="E8BAC30E">
      <w:numFmt w:val="bullet"/>
      <w:lvlText w:val="•"/>
      <w:lvlJc w:val="left"/>
      <w:pPr>
        <w:ind w:left="5130" w:hanging="135"/>
      </w:pPr>
      <w:rPr>
        <w:rFonts w:hint="default"/>
        <w:lang w:val="pt-PT" w:eastAsia="en-US" w:bidi="ar-SA"/>
      </w:rPr>
    </w:lvl>
    <w:lvl w:ilvl="5" w:tplc="6A6E5782">
      <w:numFmt w:val="bullet"/>
      <w:lvlText w:val="•"/>
      <w:lvlJc w:val="left"/>
      <w:pPr>
        <w:ind w:left="6063" w:hanging="135"/>
      </w:pPr>
      <w:rPr>
        <w:rFonts w:hint="default"/>
        <w:lang w:val="pt-PT" w:eastAsia="en-US" w:bidi="ar-SA"/>
      </w:rPr>
    </w:lvl>
    <w:lvl w:ilvl="6" w:tplc="85963050">
      <w:numFmt w:val="bullet"/>
      <w:lvlText w:val="•"/>
      <w:lvlJc w:val="left"/>
      <w:pPr>
        <w:ind w:left="6995" w:hanging="135"/>
      </w:pPr>
      <w:rPr>
        <w:rFonts w:hint="default"/>
        <w:lang w:val="pt-PT" w:eastAsia="en-US" w:bidi="ar-SA"/>
      </w:rPr>
    </w:lvl>
    <w:lvl w:ilvl="7" w:tplc="EF46EC12">
      <w:numFmt w:val="bullet"/>
      <w:lvlText w:val="•"/>
      <w:lvlJc w:val="left"/>
      <w:pPr>
        <w:ind w:left="7928" w:hanging="135"/>
      </w:pPr>
      <w:rPr>
        <w:rFonts w:hint="default"/>
        <w:lang w:val="pt-PT" w:eastAsia="en-US" w:bidi="ar-SA"/>
      </w:rPr>
    </w:lvl>
    <w:lvl w:ilvl="8" w:tplc="25B27FCE">
      <w:numFmt w:val="bullet"/>
      <w:lvlText w:val="•"/>
      <w:lvlJc w:val="left"/>
      <w:pPr>
        <w:ind w:left="8861" w:hanging="135"/>
      </w:pPr>
      <w:rPr>
        <w:rFonts w:hint="default"/>
        <w:lang w:val="pt-PT" w:eastAsia="en-US" w:bidi="ar-SA"/>
      </w:rPr>
    </w:lvl>
  </w:abstractNum>
  <w:num w:numId="1" w16cid:durableId="645355442">
    <w:abstractNumId w:val="3"/>
  </w:num>
  <w:num w:numId="2" w16cid:durableId="2092383094">
    <w:abstractNumId w:val="9"/>
  </w:num>
  <w:num w:numId="3" w16cid:durableId="1401756795">
    <w:abstractNumId w:val="8"/>
  </w:num>
  <w:num w:numId="4" w16cid:durableId="1768229086">
    <w:abstractNumId w:val="2"/>
  </w:num>
  <w:num w:numId="5" w16cid:durableId="48891924">
    <w:abstractNumId w:val="7"/>
  </w:num>
  <w:num w:numId="6" w16cid:durableId="599684887">
    <w:abstractNumId w:val="5"/>
  </w:num>
  <w:num w:numId="7" w16cid:durableId="1883784423">
    <w:abstractNumId w:val="10"/>
  </w:num>
  <w:num w:numId="8" w16cid:durableId="2112236639">
    <w:abstractNumId w:val="6"/>
  </w:num>
  <w:num w:numId="9" w16cid:durableId="2115129685">
    <w:abstractNumId w:val="11"/>
  </w:num>
  <w:num w:numId="10" w16cid:durableId="479737161">
    <w:abstractNumId w:val="1"/>
  </w:num>
  <w:num w:numId="11" w16cid:durableId="646281870">
    <w:abstractNumId w:val="0"/>
  </w:num>
  <w:num w:numId="12" w16cid:durableId="1434205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5C27"/>
    <w:rsid w:val="0000244A"/>
    <w:rsid w:val="00002A68"/>
    <w:rsid w:val="00005010"/>
    <w:rsid w:val="00005157"/>
    <w:rsid w:val="00012F22"/>
    <w:rsid w:val="000336B7"/>
    <w:rsid w:val="000345F8"/>
    <w:rsid w:val="0004469C"/>
    <w:rsid w:val="00045530"/>
    <w:rsid w:val="00057491"/>
    <w:rsid w:val="000656C4"/>
    <w:rsid w:val="000664BD"/>
    <w:rsid w:val="00072181"/>
    <w:rsid w:val="000916CF"/>
    <w:rsid w:val="000A5E1A"/>
    <w:rsid w:val="000B1426"/>
    <w:rsid w:val="000D7A38"/>
    <w:rsid w:val="000F3E1C"/>
    <w:rsid w:val="00101F08"/>
    <w:rsid w:val="00135F50"/>
    <w:rsid w:val="00136851"/>
    <w:rsid w:val="0014088C"/>
    <w:rsid w:val="0015502E"/>
    <w:rsid w:val="00160359"/>
    <w:rsid w:val="0017104D"/>
    <w:rsid w:val="00182F43"/>
    <w:rsid w:val="00193E5D"/>
    <w:rsid w:val="001A3309"/>
    <w:rsid w:val="001A7E08"/>
    <w:rsid w:val="001D16D2"/>
    <w:rsid w:val="002236D6"/>
    <w:rsid w:val="00225CED"/>
    <w:rsid w:val="00264793"/>
    <w:rsid w:val="00270FC4"/>
    <w:rsid w:val="00280208"/>
    <w:rsid w:val="00281E86"/>
    <w:rsid w:val="002866AD"/>
    <w:rsid w:val="002923BC"/>
    <w:rsid w:val="00295742"/>
    <w:rsid w:val="002B0355"/>
    <w:rsid w:val="002D1A1B"/>
    <w:rsid w:val="002E314B"/>
    <w:rsid w:val="002E4D51"/>
    <w:rsid w:val="002F795A"/>
    <w:rsid w:val="00306A40"/>
    <w:rsid w:val="00314584"/>
    <w:rsid w:val="00316008"/>
    <w:rsid w:val="00321CCC"/>
    <w:rsid w:val="00324CEE"/>
    <w:rsid w:val="00337DFE"/>
    <w:rsid w:val="00344F35"/>
    <w:rsid w:val="0034717E"/>
    <w:rsid w:val="00371DDF"/>
    <w:rsid w:val="003735BB"/>
    <w:rsid w:val="003A08F5"/>
    <w:rsid w:val="003B27B9"/>
    <w:rsid w:val="003D0FD7"/>
    <w:rsid w:val="003E30C7"/>
    <w:rsid w:val="00404B16"/>
    <w:rsid w:val="00406B42"/>
    <w:rsid w:val="00414E97"/>
    <w:rsid w:val="004162C8"/>
    <w:rsid w:val="00440D71"/>
    <w:rsid w:val="00442B11"/>
    <w:rsid w:val="00443338"/>
    <w:rsid w:val="00453597"/>
    <w:rsid w:val="00463812"/>
    <w:rsid w:val="00467690"/>
    <w:rsid w:val="00474325"/>
    <w:rsid w:val="00480D59"/>
    <w:rsid w:val="004850D9"/>
    <w:rsid w:val="004860C5"/>
    <w:rsid w:val="00494679"/>
    <w:rsid w:val="00497216"/>
    <w:rsid w:val="004B4659"/>
    <w:rsid w:val="004C4A4C"/>
    <w:rsid w:val="004D15A1"/>
    <w:rsid w:val="004E5BBD"/>
    <w:rsid w:val="004F029D"/>
    <w:rsid w:val="004F161D"/>
    <w:rsid w:val="004F1D33"/>
    <w:rsid w:val="004F760B"/>
    <w:rsid w:val="00504588"/>
    <w:rsid w:val="00504B3B"/>
    <w:rsid w:val="00505D6F"/>
    <w:rsid w:val="0051247F"/>
    <w:rsid w:val="00526121"/>
    <w:rsid w:val="00540F68"/>
    <w:rsid w:val="00543388"/>
    <w:rsid w:val="00543E04"/>
    <w:rsid w:val="00554C67"/>
    <w:rsid w:val="0056512D"/>
    <w:rsid w:val="00573578"/>
    <w:rsid w:val="00573CC7"/>
    <w:rsid w:val="00574E7E"/>
    <w:rsid w:val="00576BC7"/>
    <w:rsid w:val="005812C9"/>
    <w:rsid w:val="005A1843"/>
    <w:rsid w:val="005B6BC2"/>
    <w:rsid w:val="005D08D9"/>
    <w:rsid w:val="005D79C6"/>
    <w:rsid w:val="00602590"/>
    <w:rsid w:val="00641282"/>
    <w:rsid w:val="00654121"/>
    <w:rsid w:val="00654C3F"/>
    <w:rsid w:val="006572F1"/>
    <w:rsid w:val="00662AB7"/>
    <w:rsid w:val="0066334A"/>
    <w:rsid w:val="006636E3"/>
    <w:rsid w:val="006642B6"/>
    <w:rsid w:val="006658D3"/>
    <w:rsid w:val="006878C3"/>
    <w:rsid w:val="00691A58"/>
    <w:rsid w:val="006A48E5"/>
    <w:rsid w:val="006B15C2"/>
    <w:rsid w:val="006B69D6"/>
    <w:rsid w:val="006D0406"/>
    <w:rsid w:val="006D155A"/>
    <w:rsid w:val="006D4ABD"/>
    <w:rsid w:val="006E0F07"/>
    <w:rsid w:val="006E119D"/>
    <w:rsid w:val="006E51E2"/>
    <w:rsid w:val="006F5CAC"/>
    <w:rsid w:val="006F72CB"/>
    <w:rsid w:val="00701BCC"/>
    <w:rsid w:val="00706A7E"/>
    <w:rsid w:val="00733A7C"/>
    <w:rsid w:val="00756097"/>
    <w:rsid w:val="00763519"/>
    <w:rsid w:val="00764CC1"/>
    <w:rsid w:val="007731F5"/>
    <w:rsid w:val="0077541E"/>
    <w:rsid w:val="00780CDA"/>
    <w:rsid w:val="00782206"/>
    <w:rsid w:val="007822C9"/>
    <w:rsid w:val="00793802"/>
    <w:rsid w:val="007A06D2"/>
    <w:rsid w:val="007B637E"/>
    <w:rsid w:val="007B6860"/>
    <w:rsid w:val="007B7146"/>
    <w:rsid w:val="007C4477"/>
    <w:rsid w:val="007C49AC"/>
    <w:rsid w:val="007D08E0"/>
    <w:rsid w:val="007D3134"/>
    <w:rsid w:val="007E112F"/>
    <w:rsid w:val="007E7BEE"/>
    <w:rsid w:val="007F362D"/>
    <w:rsid w:val="00805B90"/>
    <w:rsid w:val="00812AED"/>
    <w:rsid w:val="0082137A"/>
    <w:rsid w:val="00831C10"/>
    <w:rsid w:val="00843AF0"/>
    <w:rsid w:val="0084480E"/>
    <w:rsid w:val="00875A0F"/>
    <w:rsid w:val="00876A69"/>
    <w:rsid w:val="00883815"/>
    <w:rsid w:val="0089572A"/>
    <w:rsid w:val="008C3845"/>
    <w:rsid w:val="008C5B69"/>
    <w:rsid w:val="008E43AE"/>
    <w:rsid w:val="008F4EB5"/>
    <w:rsid w:val="00903493"/>
    <w:rsid w:val="00904BF2"/>
    <w:rsid w:val="00914C66"/>
    <w:rsid w:val="00915FC8"/>
    <w:rsid w:val="00933A7C"/>
    <w:rsid w:val="0094061F"/>
    <w:rsid w:val="00942D45"/>
    <w:rsid w:val="00950359"/>
    <w:rsid w:val="00971E45"/>
    <w:rsid w:val="00995385"/>
    <w:rsid w:val="00995AB8"/>
    <w:rsid w:val="009974F4"/>
    <w:rsid w:val="009A0D95"/>
    <w:rsid w:val="009A2B80"/>
    <w:rsid w:val="009B0CA2"/>
    <w:rsid w:val="009B731A"/>
    <w:rsid w:val="009D2A66"/>
    <w:rsid w:val="009E49AB"/>
    <w:rsid w:val="009E5C01"/>
    <w:rsid w:val="009E5E6C"/>
    <w:rsid w:val="00A01A7E"/>
    <w:rsid w:val="00A06207"/>
    <w:rsid w:val="00A11429"/>
    <w:rsid w:val="00A219B5"/>
    <w:rsid w:val="00A33D07"/>
    <w:rsid w:val="00A374EE"/>
    <w:rsid w:val="00A4095E"/>
    <w:rsid w:val="00A608D4"/>
    <w:rsid w:val="00A62603"/>
    <w:rsid w:val="00A626D1"/>
    <w:rsid w:val="00A63AEB"/>
    <w:rsid w:val="00A67689"/>
    <w:rsid w:val="00A86409"/>
    <w:rsid w:val="00A867D2"/>
    <w:rsid w:val="00A90BE1"/>
    <w:rsid w:val="00A97915"/>
    <w:rsid w:val="00AB1456"/>
    <w:rsid w:val="00AD656F"/>
    <w:rsid w:val="00AE0132"/>
    <w:rsid w:val="00B011B2"/>
    <w:rsid w:val="00B312E0"/>
    <w:rsid w:val="00B34956"/>
    <w:rsid w:val="00B3759A"/>
    <w:rsid w:val="00B4357A"/>
    <w:rsid w:val="00B44501"/>
    <w:rsid w:val="00B47919"/>
    <w:rsid w:val="00B64A64"/>
    <w:rsid w:val="00B6613B"/>
    <w:rsid w:val="00B7175E"/>
    <w:rsid w:val="00B80241"/>
    <w:rsid w:val="00BC67AB"/>
    <w:rsid w:val="00BE1CB3"/>
    <w:rsid w:val="00BF051B"/>
    <w:rsid w:val="00BF53AA"/>
    <w:rsid w:val="00C04E79"/>
    <w:rsid w:val="00C205A1"/>
    <w:rsid w:val="00C22665"/>
    <w:rsid w:val="00C32D65"/>
    <w:rsid w:val="00C36090"/>
    <w:rsid w:val="00C36F79"/>
    <w:rsid w:val="00C57A5F"/>
    <w:rsid w:val="00C73591"/>
    <w:rsid w:val="00C73F68"/>
    <w:rsid w:val="00C74973"/>
    <w:rsid w:val="00C80D94"/>
    <w:rsid w:val="00C95582"/>
    <w:rsid w:val="00C964C8"/>
    <w:rsid w:val="00CA022D"/>
    <w:rsid w:val="00CA4E9D"/>
    <w:rsid w:val="00CB0EE7"/>
    <w:rsid w:val="00CB5942"/>
    <w:rsid w:val="00CC232A"/>
    <w:rsid w:val="00CC2B8A"/>
    <w:rsid w:val="00CC796E"/>
    <w:rsid w:val="00CE59D2"/>
    <w:rsid w:val="00CF03AA"/>
    <w:rsid w:val="00CF2563"/>
    <w:rsid w:val="00D13376"/>
    <w:rsid w:val="00D1626E"/>
    <w:rsid w:val="00D17DC8"/>
    <w:rsid w:val="00D233FF"/>
    <w:rsid w:val="00D351CA"/>
    <w:rsid w:val="00D37B08"/>
    <w:rsid w:val="00D516F7"/>
    <w:rsid w:val="00D575BB"/>
    <w:rsid w:val="00D700F9"/>
    <w:rsid w:val="00DA3E08"/>
    <w:rsid w:val="00DA6BBC"/>
    <w:rsid w:val="00DC11F5"/>
    <w:rsid w:val="00DC237F"/>
    <w:rsid w:val="00DC2D90"/>
    <w:rsid w:val="00DE0D07"/>
    <w:rsid w:val="00E24BA0"/>
    <w:rsid w:val="00E26261"/>
    <w:rsid w:val="00E439F4"/>
    <w:rsid w:val="00E464FA"/>
    <w:rsid w:val="00E54A7B"/>
    <w:rsid w:val="00E6018F"/>
    <w:rsid w:val="00E64E88"/>
    <w:rsid w:val="00E67A19"/>
    <w:rsid w:val="00E7147A"/>
    <w:rsid w:val="00E7394A"/>
    <w:rsid w:val="00E75A40"/>
    <w:rsid w:val="00E96098"/>
    <w:rsid w:val="00E961B0"/>
    <w:rsid w:val="00E967C9"/>
    <w:rsid w:val="00EA1C90"/>
    <w:rsid w:val="00EA2CCF"/>
    <w:rsid w:val="00EB1C99"/>
    <w:rsid w:val="00EB1FF0"/>
    <w:rsid w:val="00EE3269"/>
    <w:rsid w:val="00EE33D3"/>
    <w:rsid w:val="00F01BEF"/>
    <w:rsid w:val="00F22D65"/>
    <w:rsid w:val="00F37129"/>
    <w:rsid w:val="00F4155B"/>
    <w:rsid w:val="00F429D8"/>
    <w:rsid w:val="00F553FD"/>
    <w:rsid w:val="00F70096"/>
    <w:rsid w:val="00F70EA7"/>
    <w:rsid w:val="00F74292"/>
    <w:rsid w:val="00F74A1C"/>
    <w:rsid w:val="00FA4316"/>
    <w:rsid w:val="00FB04CB"/>
    <w:rsid w:val="00FB5C27"/>
    <w:rsid w:val="00FB78AC"/>
    <w:rsid w:val="00FD0237"/>
    <w:rsid w:val="00FD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2"/>
    </o:shapelayout>
  </w:shapeDefaults>
  <w:decimalSymbol w:val=","/>
  <w:listSeparator w:val=";"/>
  <w14:docId w14:val="741DC00C"/>
  <w15:docId w15:val="{03FFC750-4745-48C8-A0BE-02882F2F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Segoe UI" w:eastAsia="Segoe UI" w:hAnsi="Segoe UI" w:cs="Segoe UI"/>
      <w:lang w:val="pt-PT"/>
    </w:rPr>
  </w:style>
  <w:style w:type="paragraph" w:styleId="Ttulo1">
    <w:name w:val="heading 1"/>
    <w:basedOn w:val="Normal"/>
    <w:uiPriority w:val="9"/>
    <w:qFormat/>
    <w:pPr>
      <w:ind w:left="1656" w:hanging="248"/>
      <w:outlineLvl w:val="0"/>
    </w:pPr>
    <w:rPr>
      <w:b/>
      <w:bCs/>
    </w:rPr>
  </w:style>
  <w:style w:type="paragraph" w:styleId="Ttulo2">
    <w:name w:val="heading 2"/>
    <w:basedOn w:val="Normal"/>
    <w:uiPriority w:val="9"/>
    <w:unhideWhenUsed/>
    <w:qFormat/>
    <w:pPr>
      <w:ind w:left="1842" w:hanging="435"/>
      <w:jc w:val="both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408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183" w:lineRule="exact"/>
    </w:pPr>
    <w:rPr>
      <w:rFonts w:ascii="Arial MT" w:eastAsia="Arial MT" w:hAnsi="Arial MT" w:cs="Arial MT"/>
    </w:rPr>
  </w:style>
  <w:style w:type="paragraph" w:styleId="Cabealho">
    <w:name w:val="header"/>
    <w:basedOn w:val="Normal"/>
    <w:link w:val="CabealhoChar"/>
    <w:unhideWhenUsed/>
    <w:rsid w:val="00F371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37129"/>
    <w:rPr>
      <w:rFonts w:ascii="Segoe UI" w:eastAsia="Segoe UI" w:hAnsi="Segoe UI" w:cs="Segoe UI"/>
      <w:lang w:val="pt-PT"/>
    </w:rPr>
  </w:style>
  <w:style w:type="paragraph" w:styleId="Rodap">
    <w:name w:val="footer"/>
    <w:basedOn w:val="Normal"/>
    <w:link w:val="RodapChar"/>
    <w:uiPriority w:val="99"/>
    <w:unhideWhenUsed/>
    <w:rsid w:val="00F371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37129"/>
    <w:rPr>
      <w:rFonts w:ascii="Segoe UI" w:eastAsia="Segoe UI" w:hAnsi="Segoe UI" w:cs="Segoe UI"/>
      <w:lang w:val="pt-PT"/>
    </w:rPr>
  </w:style>
  <w:style w:type="character" w:styleId="Forte">
    <w:name w:val="Strong"/>
    <w:basedOn w:val="Fontepargpadro"/>
    <w:uiPriority w:val="22"/>
    <w:qFormat/>
    <w:rsid w:val="00B3759A"/>
    <w:rPr>
      <w:b/>
      <w:bCs/>
    </w:rPr>
  </w:style>
  <w:style w:type="character" w:styleId="Hyperlink">
    <w:name w:val="Hyperlink"/>
    <w:basedOn w:val="Fontepargpadro"/>
    <w:unhideWhenUsed/>
    <w:rsid w:val="00B3759A"/>
    <w:rPr>
      <w:color w:val="0000FF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00244A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6F7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6F79"/>
    <w:rPr>
      <w:rFonts w:ascii="Tahoma" w:eastAsia="Segoe U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veracruz.pr.gov.br,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veracruz.pr.gov.br/chamamento-publi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10</Pages>
  <Words>4027</Words>
  <Characters>21749</Characters>
  <Application>Microsoft Office Word</Application>
  <DocSecurity>0</DocSecurity>
  <Lines>181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gabriela.piva</dc:creator>
  <cp:lastModifiedBy>User</cp:lastModifiedBy>
  <cp:revision>297</cp:revision>
  <dcterms:created xsi:type="dcterms:W3CDTF">2023-10-17T13:12:00Z</dcterms:created>
  <dcterms:modified xsi:type="dcterms:W3CDTF">2023-10-18T16:52:00Z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2023-10-17T00:00:00Z</vt:filetime>
  </property>
  <property fmtid="{D5CDD505-2E9C-101B-9397-08002B2CF9AE}" pid="5" name="Producer">
    <vt:lpwstr>Microsoft® Word 2010</vt:lpwstr>
  </property>
</Properties>
</file>